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6B" w:rsidRPr="003274BA" w:rsidRDefault="00A32F6B" w:rsidP="00A32F6B">
      <w:pPr>
        <w:jc w:val="center"/>
        <w:rPr>
          <w:rFonts w:cs="宋体"/>
          <w:b/>
          <w:bCs/>
          <w:color w:val="FF0000"/>
          <w:sz w:val="52"/>
          <w:szCs w:val="36"/>
        </w:rPr>
      </w:pPr>
      <w:r w:rsidRPr="003274BA">
        <w:rPr>
          <w:rFonts w:cs="宋体" w:hint="eastAsia"/>
          <w:b/>
          <w:bCs/>
          <w:color w:val="FF0000"/>
          <w:sz w:val="52"/>
          <w:szCs w:val="36"/>
        </w:rPr>
        <w:t>东南大学外国语学院文件</w:t>
      </w:r>
    </w:p>
    <w:p w:rsidR="00A32F6B" w:rsidRPr="00A40F2C" w:rsidRDefault="00A32F6B" w:rsidP="00A32F6B">
      <w:pPr>
        <w:jc w:val="center"/>
        <w:rPr>
          <w:rFonts w:ascii="宋体" w:hAnsi="宋体" w:cs="宋体"/>
          <w:b/>
          <w:bCs/>
          <w:color w:val="FF0000"/>
          <w:sz w:val="28"/>
          <w:szCs w:val="28"/>
        </w:rPr>
      </w:pPr>
      <w:r w:rsidRPr="00A40F2C">
        <w:rPr>
          <w:rFonts w:ascii="宋体" w:hAnsi="宋体" w:cs="宋体" w:hint="eastAsia"/>
          <w:b/>
          <w:bCs/>
          <w:color w:val="FF0000"/>
          <w:sz w:val="28"/>
          <w:szCs w:val="28"/>
        </w:rPr>
        <w:t>外院（</w:t>
      </w:r>
      <w:r w:rsidR="008C2719" w:rsidRPr="00A40F2C">
        <w:rPr>
          <w:rFonts w:ascii="宋体" w:hAnsi="宋体" w:cs="宋体" w:hint="eastAsia"/>
          <w:b/>
          <w:bCs/>
          <w:color w:val="FF0000"/>
          <w:sz w:val="28"/>
          <w:szCs w:val="28"/>
        </w:rPr>
        <w:t>2017</w:t>
      </w:r>
      <w:r w:rsidRPr="00A40F2C">
        <w:rPr>
          <w:rFonts w:ascii="宋体" w:hAnsi="宋体" w:cs="宋体" w:hint="eastAsia"/>
          <w:b/>
          <w:bCs/>
          <w:color w:val="FF0000"/>
          <w:sz w:val="28"/>
          <w:szCs w:val="28"/>
        </w:rPr>
        <w:t>）</w:t>
      </w:r>
      <w:r w:rsidR="008C2719" w:rsidRPr="00A40F2C">
        <w:rPr>
          <w:rFonts w:ascii="宋体" w:hAnsi="宋体" w:cs="宋体" w:hint="eastAsia"/>
          <w:b/>
          <w:bCs/>
          <w:color w:val="FF0000"/>
          <w:sz w:val="28"/>
          <w:szCs w:val="28"/>
        </w:rPr>
        <w:t xml:space="preserve"> </w:t>
      </w:r>
      <w:r w:rsidR="002D2059">
        <w:rPr>
          <w:rFonts w:ascii="宋体" w:hAnsi="宋体" w:cs="宋体" w:hint="eastAsia"/>
          <w:b/>
          <w:bCs/>
          <w:color w:val="FF0000"/>
          <w:sz w:val="28"/>
          <w:szCs w:val="28"/>
        </w:rPr>
        <w:t>6</w:t>
      </w:r>
      <w:bookmarkStart w:id="0" w:name="_GoBack"/>
      <w:bookmarkEnd w:id="0"/>
      <w:r w:rsidRPr="00A40F2C">
        <w:rPr>
          <w:rFonts w:ascii="宋体" w:hAnsi="宋体" w:cs="宋体" w:hint="eastAsia"/>
          <w:b/>
          <w:bCs/>
          <w:color w:val="FF0000"/>
          <w:sz w:val="28"/>
          <w:szCs w:val="28"/>
        </w:rPr>
        <w:t>号</w:t>
      </w:r>
    </w:p>
    <w:p w:rsidR="00A32F6B" w:rsidRPr="003274BA" w:rsidRDefault="00834BD3" w:rsidP="00A32F6B">
      <w:pPr>
        <w:jc w:val="center"/>
        <w:rPr>
          <w:rFonts w:ascii="宋体" w:hAnsi="宋体" w:cs="宋体"/>
          <w:b/>
          <w:bCs/>
          <w:sz w:val="24"/>
          <w:szCs w:val="36"/>
        </w:rPr>
      </w:pPr>
      <w:r>
        <w:rPr>
          <w:rFonts w:ascii="宋体" w:hAnsi="宋体" w:cs="宋体"/>
          <w:b/>
          <w:bCs/>
          <w:noProof/>
          <w:sz w:val="24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9pt;margin-top:5.4pt;width:449.2pt;height:0;z-index:251657728" o:connectortype="straight" strokecolor="red"/>
        </w:pict>
      </w:r>
    </w:p>
    <w:p w:rsidR="002E7637" w:rsidRPr="00A40F2C" w:rsidRDefault="00FE078F" w:rsidP="00A40F2C">
      <w:pPr>
        <w:ind w:firstLineChars="450" w:firstLine="1350"/>
        <w:rPr>
          <w:rStyle w:val="style11"/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>东南大学外国语学院公章</w:t>
      </w:r>
      <w:r w:rsidR="00940618" w:rsidRPr="00A40F2C">
        <w:rPr>
          <w:rFonts w:ascii="仿宋" w:eastAsia="仿宋" w:hAnsi="仿宋"/>
          <w:sz w:val="30"/>
          <w:szCs w:val="30"/>
        </w:rPr>
        <w:t>管理</w:t>
      </w:r>
      <w:r w:rsidR="00940618" w:rsidRPr="00A40F2C">
        <w:rPr>
          <w:rFonts w:ascii="仿宋" w:eastAsia="仿宋" w:hAnsi="仿宋" w:hint="eastAsia"/>
          <w:sz w:val="30"/>
          <w:szCs w:val="30"/>
        </w:rPr>
        <w:t>与</w:t>
      </w:r>
      <w:r w:rsidR="00940618" w:rsidRPr="00A40F2C">
        <w:rPr>
          <w:rFonts w:ascii="仿宋" w:eastAsia="仿宋" w:hAnsi="仿宋"/>
          <w:sz w:val="30"/>
          <w:szCs w:val="30"/>
        </w:rPr>
        <w:t>使用规定</w:t>
      </w:r>
    </w:p>
    <w:p w:rsidR="002E7637" w:rsidRPr="00A40F2C" w:rsidRDefault="002E7637">
      <w:pPr>
        <w:rPr>
          <w:rStyle w:val="style11"/>
          <w:rFonts w:ascii="仿宋" w:eastAsia="仿宋" w:hAnsi="仿宋"/>
          <w:sz w:val="30"/>
          <w:szCs w:val="30"/>
        </w:rPr>
      </w:pPr>
    </w:p>
    <w:p w:rsidR="008C2719" w:rsidRPr="00A40F2C" w:rsidRDefault="008C2719" w:rsidP="008C2719">
      <w:pPr>
        <w:rPr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>各系、部、所、办：</w:t>
      </w:r>
    </w:p>
    <w:p w:rsidR="002E7637" w:rsidRPr="00A40F2C" w:rsidRDefault="002E7637" w:rsidP="00A40F2C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/>
          <w:sz w:val="30"/>
          <w:szCs w:val="30"/>
        </w:rPr>
        <w:t>为</w:t>
      </w:r>
      <w:r w:rsidR="00C272A0" w:rsidRPr="00A40F2C">
        <w:rPr>
          <w:rFonts w:ascii="仿宋" w:eastAsia="仿宋" w:hAnsi="仿宋" w:hint="eastAsia"/>
          <w:sz w:val="30"/>
          <w:szCs w:val="30"/>
        </w:rPr>
        <w:t>进一步</w:t>
      </w:r>
      <w:r w:rsidRPr="00A40F2C">
        <w:rPr>
          <w:rFonts w:ascii="仿宋" w:eastAsia="仿宋" w:hAnsi="仿宋"/>
          <w:sz w:val="30"/>
          <w:szCs w:val="30"/>
        </w:rPr>
        <w:t>加强</w:t>
      </w:r>
      <w:r w:rsidR="00C272A0" w:rsidRPr="00A40F2C">
        <w:rPr>
          <w:rFonts w:ascii="仿宋" w:eastAsia="仿宋" w:hAnsi="仿宋" w:hint="eastAsia"/>
          <w:sz w:val="30"/>
          <w:szCs w:val="30"/>
        </w:rPr>
        <w:t>学院公章使用和管理的严肃性、制度化和规范化，保障学院</w:t>
      </w:r>
      <w:r w:rsidRPr="00A40F2C">
        <w:rPr>
          <w:rFonts w:ascii="仿宋" w:eastAsia="仿宋" w:hAnsi="仿宋"/>
          <w:sz w:val="30"/>
          <w:szCs w:val="30"/>
        </w:rPr>
        <w:t>教学、科研及其它工作的</w:t>
      </w:r>
      <w:r w:rsidR="00C272A0" w:rsidRPr="00A40F2C">
        <w:rPr>
          <w:rFonts w:ascii="仿宋" w:eastAsia="仿宋" w:hAnsi="仿宋" w:hint="eastAsia"/>
          <w:sz w:val="30"/>
          <w:szCs w:val="30"/>
        </w:rPr>
        <w:t>有序</w:t>
      </w:r>
      <w:r w:rsidRPr="00A40F2C">
        <w:rPr>
          <w:rFonts w:ascii="仿宋" w:eastAsia="仿宋" w:hAnsi="仿宋"/>
          <w:sz w:val="30"/>
          <w:szCs w:val="30"/>
        </w:rPr>
        <w:t>开展，现就我</w:t>
      </w:r>
      <w:r w:rsidRPr="00A40F2C">
        <w:rPr>
          <w:rFonts w:ascii="仿宋" w:eastAsia="仿宋" w:hAnsi="仿宋" w:hint="eastAsia"/>
          <w:sz w:val="30"/>
          <w:szCs w:val="30"/>
        </w:rPr>
        <w:t>院公</w:t>
      </w:r>
      <w:r w:rsidRPr="00A40F2C">
        <w:rPr>
          <w:rFonts w:ascii="仿宋" w:eastAsia="仿宋" w:hAnsi="仿宋"/>
          <w:sz w:val="30"/>
          <w:szCs w:val="30"/>
        </w:rPr>
        <w:t>章管理、使用作如下规定：</w:t>
      </w:r>
    </w:p>
    <w:p w:rsidR="001E02E1" w:rsidRPr="00A40F2C" w:rsidRDefault="001E02E1" w:rsidP="007F37EC">
      <w:pPr>
        <w:ind w:leftChars="202" w:left="850" w:hangingChars="142" w:hanging="426"/>
        <w:rPr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>一、</w:t>
      </w:r>
      <w:r w:rsidR="005A30D0" w:rsidRPr="00A40F2C">
        <w:rPr>
          <w:rFonts w:ascii="仿宋" w:eastAsia="仿宋" w:hAnsi="仿宋"/>
          <w:sz w:val="30"/>
          <w:szCs w:val="30"/>
        </w:rPr>
        <w:t>以学</w:t>
      </w:r>
      <w:r w:rsidR="005A30D0" w:rsidRPr="00A40F2C">
        <w:rPr>
          <w:rFonts w:ascii="仿宋" w:eastAsia="仿宋" w:hAnsi="仿宋" w:hint="eastAsia"/>
          <w:sz w:val="30"/>
          <w:szCs w:val="30"/>
        </w:rPr>
        <w:t>院</w:t>
      </w:r>
      <w:r w:rsidR="005A30D0" w:rsidRPr="00A40F2C">
        <w:rPr>
          <w:rFonts w:ascii="仿宋" w:eastAsia="仿宋" w:hAnsi="仿宋"/>
          <w:sz w:val="30"/>
          <w:szCs w:val="30"/>
        </w:rPr>
        <w:t>名义印发的通知、报告、</w:t>
      </w:r>
      <w:r w:rsidR="00E42F28" w:rsidRPr="00A40F2C">
        <w:rPr>
          <w:rFonts w:ascii="仿宋" w:eastAsia="仿宋" w:hAnsi="仿宋"/>
          <w:sz w:val="30"/>
          <w:szCs w:val="30"/>
        </w:rPr>
        <w:t>公函等常规性公文，凭主管</w:t>
      </w:r>
      <w:r w:rsidR="008C2719" w:rsidRPr="00A40F2C">
        <w:rPr>
          <w:rFonts w:ascii="仿宋" w:eastAsia="仿宋" w:hAnsi="仿宋" w:hint="eastAsia"/>
          <w:sz w:val="30"/>
          <w:szCs w:val="30"/>
        </w:rPr>
        <w:t>院</w:t>
      </w:r>
      <w:r w:rsidR="00E42F28" w:rsidRPr="00A40F2C">
        <w:rPr>
          <w:rFonts w:ascii="仿宋" w:eastAsia="仿宋" w:hAnsi="仿宋"/>
          <w:sz w:val="30"/>
          <w:szCs w:val="30"/>
        </w:rPr>
        <w:t>领导</w:t>
      </w:r>
      <w:r w:rsidR="008C2719" w:rsidRPr="00A40F2C">
        <w:rPr>
          <w:rFonts w:ascii="仿宋" w:eastAsia="仿宋" w:hAnsi="仿宋" w:hint="eastAsia"/>
          <w:sz w:val="30"/>
          <w:szCs w:val="30"/>
        </w:rPr>
        <w:t>审签后</w:t>
      </w:r>
      <w:r w:rsidR="00E42F28" w:rsidRPr="00A40F2C">
        <w:rPr>
          <w:rFonts w:ascii="仿宋" w:eastAsia="仿宋" w:hAnsi="仿宋"/>
          <w:sz w:val="30"/>
          <w:szCs w:val="30"/>
        </w:rPr>
        <w:t>，即可用</w:t>
      </w:r>
      <w:r w:rsidR="00E42F28" w:rsidRPr="00A40F2C">
        <w:rPr>
          <w:rFonts w:ascii="仿宋" w:eastAsia="仿宋" w:hAnsi="仿宋" w:hint="eastAsia"/>
          <w:sz w:val="30"/>
          <w:szCs w:val="30"/>
        </w:rPr>
        <w:t>章</w:t>
      </w:r>
      <w:r w:rsidR="005A30D0" w:rsidRPr="00A40F2C">
        <w:rPr>
          <w:rFonts w:ascii="仿宋" w:eastAsia="仿宋" w:hAnsi="仿宋" w:hint="eastAsia"/>
          <w:sz w:val="30"/>
          <w:szCs w:val="30"/>
        </w:rPr>
        <w:t>。</w:t>
      </w:r>
    </w:p>
    <w:p w:rsidR="001E02E1" w:rsidRPr="00A40F2C" w:rsidRDefault="00D64997" w:rsidP="007F37EC">
      <w:pPr>
        <w:ind w:leftChars="202" w:left="850" w:hangingChars="142" w:hanging="426"/>
        <w:rPr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>二、</w:t>
      </w:r>
      <w:r w:rsidR="001E02E1" w:rsidRPr="00A40F2C">
        <w:rPr>
          <w:rFonts w:ascii="仿宋" w:eastAsia="仿宋" w:hAnsi="仿宋"/>
          <w:sz w:val="30"/>
          <w:szCs w:val="30"/>
        </w:rPr>
        <w:t>以东南大学</w:t>
      </w:r>
      <w:r w:rsidR="001E02E1" w:rsidRPr="00A40F2C">
        <w:rPr>
          <w:rFonts w:ascii="仿宋" w:eastAsia="仿宋" w:hAnsi="仿宋" w:hint="eastAsia"/>
          <w:sz w:val="30"/>
          <w:szCs w:val="30"/>
        </w:rPr>
        <w:t>外国语学院</w:t>
      </w:r>
      <w:r w:rsidR="001E02E1" w:rsidRPr="00A40F2C">
        <w:rPr>
          <w:rFonts w:ascii="仿宋" w:eastAsia="仿宋" w:hAnsi="仿宋"/>
          <w:sz w:val="30"/>
          <w:szCs w:val="30"/>
        </w:rPr>
        <w:t>名义上报、下发、</w:t>
      </w:r>
      <w:proofErr w:type="gramStart"/>
      <w:r w:rsidR="001E02E1" w:rsidRPr="00A40F2C">
        <w:rPr>
          <w:rFonts w:ascii="仿宋" w:eastAsia="仿宋" w:hAnsi="仿宋"/>
          <w:sz w:val="30"/>
          <w:szCs w:val="30"/>
        </w:rPr>
        <w:t>平送的</w:t>
      </w:r>
      <w:proofErr w:type="gramEnd"/>
      <w:r w:rsidR="001E02E1" w:rsidRPr="00A40F2C">
        <w:rPr>
          <w:rFonts w:ascii="仿宋" w:eastAsia="仿宋" w:hAnsi="仿宋"/>
          <w:sz w:val="30"/>
          <w:szCs w:val="30"/>
        </w:rPr>
        <w:t>文件，报表、布告、通告、公函、聘书、请柬、奖状</w:t>
      </w:r>
      <w:r w:rsidR="001E02E1" w:rsidRPr="00A40F2C">
        <w:rPr>
          <w:rFonts w:ascii="仿宋" w:eastAsia="仿宋" w:hAnsi="仿宋" w:hint="eastAsia"/>
          <w:sz w:val="30"/>
          <w:szCs w:val="30"/>
        </w:rPr>
        <w:t>等。</w:t>
      </w:r>
    </w:p>
    <w:p w:rsidR="002E7637" w:rsidRPr="00A40F2C" w:rsidRDefault="001E02E1" w:rsidP="007F37EC">
      <w:pPr>
        <w:ind w:leftChars="202" w:left="850" w:hangingChars="142" w:hanging="426"/>
        <w:rPr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>三、</w:t>
      </w:r>
      <w:r w:rsidR="00064002" w:rsidRPr="00A40F2C">
        <w:rPr>
          <w:rFonts w:ascii="仿宋" w:eastAsia="仿宋" w:hAnsi="仿宋"/>
          <w:sz w:val="30"/>
          <w:szCs w:val="30"/>
        </w:rPr>
        <w:t>凡以学</w:t>
      </w:r>
      <w:r w:rsidR="00064002" w:rsidRPr="00A40F2C">
        <w:rPr>
          <w:rFonts w:ascii="仿宋" w:eastAsia="仿宋" w:hAnsi="仿宋" w:hint="eastAsia"/>
          <w:sz w:val="30"/>
          <w:szCs w:val="30"/>
        </w:rPr>
        <w:t>院</w:t>
      </w:r>
      <w:r w:rsidR="00064002" w:rsidRPr="00A40F2C">
        <w:rPr>
          <w:rFonts w:ascii="仿宋" w:eastAsia="仿宋" w:hAnsi="仿宋"/>
          <w:sz w:val="30"/>
          <w:szCs w:val="30"/>
        </w:rPr>
        <w:t>名义签订的各类经济、技术合同及合作协议书等文件，必须经</w:t>
      </w:r>
      <w:r w:rsidR="00064002" w:rsidRPr="00A40F2C">
        <w:rPr>
          <w:rFonts w:ascii="仿宋" w:eastAsia="仿宋" w:hAnsi="仿宋" w:hint="eastAsia"/>
          <w:sz w:val="30"/>
          <w:szCs w:val="30"/>
        </w:rPr>
        <w:t>院长</w:t>
      </w:r>
      <w:r w:rsidR="00064002" w:rsidRPr="00A40F2C">
        <w:rPr>
          <w:rFonts w:ascii="仿宋" w:eastAsia="仿宋" w:hAnsi="仿宋"/>
          <w:sz w:val="30"/>
          <w:szCs w:val="30"/>
        </w:rPr>
        <w:t>审签</w:t>
      </w:r>
      <w:r w:rsidRPr="00A40F2C">
        <w:rPr>
          <w:rFonts w:ascii="仿宋" w:eastAsia="仿宋" w:hAnsi="仿宋"/>
          <w:sz w:val="30"/>
          <w:szCs w:val="30"/>
        </w:rPr>
        <w:t>后</w:t>
      </w:r>
      <w:r w:rsidR="00064002" w:rsidRPr="00A40F2C">
        <w:rPr>
          <w:rFonts w:ascii="仿宋" w:eastAsia="仿宋" w:hAnsi="仿宋" w:hint="eastAsia"/>
          <w:sz w:val="30"/>
          <w:szCs w:val="30"/>
        </w:rPr>
        <w:t>，</w:t>
      </w:r>
      <w:r w:rsidRPr="00A40F2C">
        <w:rPr>
          <w:rFonts w:ascii="仿宋" w:eastAsia="仿宋" w:hAnsi="仿宋" w:hint="eastAsia"/>
          <w:sz w:val="30"/>
          <w:szCs w:val="30"/>
        </w:rPr>
        <w:t>方可到学校相关部门</w:t>
      </w:r>
      <w:r w:rsidR="00E42F28" w:rsidRPr="00A40F2C">
        <w:rPr>
          <w:rFonts w:ascii="仿宋" w:eastAsia="仿宋" w:hAnsi="仿宋"/>
          <w:sz w:val="30"/>
          <w:szCs w:val="30"/>
        </w:rPr>
        <w:t>办理用</w:t>
      </w:r>
      <w:r w:rsidR="00E42F28" w:rsidRPr="00A40F2C">
        <w:rPr>
          <w:rFonts w:ascii="仿宋" w:eastAsia="仿宋" w:hAnsi="仿宋" w:hint="eastAsia"/>
          <w:sz w:val="30"/>
          <w:szCs w:val="30"/>
        </w:rPr>
        <w:t>章</w:t>
      </w:r>
      <w:r w:rsidR="00064002" w:rsidRPr="00A40F2C">
        <w:rPr>
          <w:rFonts w:ascii="仿宋" w:eastAsia="仿宋" w:hAnsi="仿宋"/>
          <w:sz w:val="30"/>
          <w:szCs w:val="30"/>
        </w:rPr>
        <w:t>手续。</w:t>
      </w:r>
    </w:p>
    <w:p w:rsidR="002F5089" w:rsidRPr="00A40F2C" w:rsidRDefault="001E02E1" w:rsidP="007F37EC">
      <w:pPr>
        <w:ind w:leftChars="202" w:left="850" w:hangingChars="142" w:hanging="426"/>
        <w:rPr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>四、</w:t>
      </w:r>
      <w:r w:rsidR="002F5089" w:rsidRPr="00A40F2C">
        <w:rPr>
          <w:rFonts w:ascii="仿宋" w:eastAsia="仿宋" w:hAnsi="仿宋" w:hint="eastAsia"/>
          <w:sz w:val="30"/>
          <w:szCs w:val="30"/>
        </w:rPr>
        <w:t>各类</w:t>
      </w:r>
      <w:r w:rsidR="00064002" w:rsidRPr="00A40F2C">
        <w:rPr>
          <w:rFonts w:ascii="仿宋" w:eastAsia="仿宋" w:hAnsi="仿宋"/>
          <w:sz w:val="30"/>
          <w:szCs w:val="30"/>
        </w:rPr>
        <w:t>项目申报书、成果申报书、计划任务书、职称申报表、出国审批表、公派出国人员探亲证明、学生乘车区间优待证等</w:t>
      </w:r>
      <w:r w:rsidR="002F5089" w:rsidRPr="00A40F2C">
        <w:rPr>
          <w:rFonts w:ascii="仿宋" w:eastAsia="仿宋" w:hAnsi="仿宋" w:hint="eastAsia"/>
          <w:sz w:val="30"/>
          <w:szCs w:val="30"/>
        </w:rPr>
        <w:t>，</w:t>
      </w:r>
      <w:r w:rsidR="002F5089" w:rsidRPr="00A40F2C">
        <w:rPr>
          <w:rFonts w:ascii="仿宋" w:eastAsia="仿宋" w:hAnsi="仿宋"/>
          <w:sz w:val="30"/>
          <w:szCs w:val="30"/>
        </w:rPr>
        <w:t>必须经主管领导审签</w:t>
      </w:r>
      <w:r w:rsidR="00EB4277" w:rsidRPr="00A40F2C">
        <w:rPr>
          <w:rFonts w:ascii="仿宋" w:eastAsia="仿宋" w:hAnsi="仿宋"/>
          <w:sz w:val="30"/>
          <w:szCs w:val="30"/>
        </w:rPr>
        <w:t>后</w:t>
      </w:r>
      <w:r w:rsidRPr="00A40F2C">
        <w:rPr>
          <w:rFonts w:ascii="仿宋" w:eastAsia="仿宋" w:hAnsi="仿宋" w:hint="eastAsia"/>
          <w:sz w:val="30"/>
          <w:szCs w:val="30"/>
        </w:rPr>
        <w:t>，方可</w:t>
      </w:r>
      <w:r w:rsidR="00EB4277" w:rsidRPr="00A40F2C">
        <w:rPr>
          <w:rFonts w:ascii="仿宋" w:eastAsia="仿宋" w:hAnsi="仿宋"/>
          <w:sz w:val="30"/>
          <w:szCs w:val="30"/>
        </w:rPr>
        <w:t>用</w:t>
      </w:r>
      <w:r w:rsidR="00EB4277" w:rsidRPr="00A40F2C">
        <w:rPr>
          <w:rFonts w:ascii="仿宋" w:eastAsia="仿宋" w:hAnsi="仿宋" w:hint="eastAsia"/>
          <w:sz w:val="30"/>
          <w:szCs w:val="30"/>
        </w:rPr>
        <w:t>章</w:t>
      </w:r>
      <w:r w:rsidR="002F5089" w:rsidRPr="00A40F2C">
        <w:rPr>
          <w:rFonts w:ascii="仿宋" w:eastAsia="仿宋" w:hAnsi="仿宋"/>
          <w:sz w:val="30"/>
          <w:szCs w:val="30"/>
        </w:rPr>
        <w:t>。</w:t>
      </w:r>
    </w:p>
    <w:p w:rsidR="002F5089" w:rsidRPr="00A40F2C" w:rsidRDefault="008C2719" w:rsidP="007F37EC">
      <w:pPr>
        <w:ind w:leftChars="202" w:left="850" w:hangingChars="142" w:hanging="426"/>
        <w:rPr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>五</w:t>
      </w:r>
      <w:r w:rsidR="00940618" w:rsidRPr="00A40F2C">
        <w:rPr>
          <w:rFonts w:ascii="仿宋" w:eastAsia="仿宋" w:hAnsi="仿宋" w:hint="eastAsia"/>
          <w:sz w:val="30"/>
          <w:szCs w:val="30"/>
        </w:rPr>
        <w:t>、各类证明材料、学生成绩单</w:t>
      </w:r>
      <w:r w:rsidR="001E02E1" w:rsidRPr="00A40F2C">
        <w:rPr>
          <w:rFonts w:ascii="仿宋" w:eastAsia="仿宋" w:hAnsi="仿宋" w:hint="eastAsia"/>
          <w:sz w:val="30"/>
          <w:szCs w:val="30"/>
        </w:rPr>
        <w:t>等按相关部门规定用章</w:t>
      </w:r>
      <w:r w:rsidR="00940618" w:rsidRPr="00A40F2C">
        <w:rPr>
          <w:rFonts w:ascii="仿宋" w:eastAsia="仿宋" w:hAnsi="仿宋" w:hint="eastAsia"/>
          <w:sz w:val="30"/>
          <w:szCs w:val="30"/>
        </w:rPr>
        <w:t>。</w:t>
      </w:r>
    </w:p>
    <w:p w:rsidR="00F77624" w:rsidRPr="00A40F2C" w:rsidRDefault="00F77624" w:rsidP="007F37EC">
      <w:pPr>
        <w:ind w:leftChars="202" w:left="850" w:hangingChars="142" w:hanging="426"/>
        <w:rPr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>六、科研项目经费的</w:t>
      </w:r>
      <w:r w:rsidR="00CD45B1" w:rsidRPr="00A40F2C">
        <w:rPr>
          <w:rFonts w:ascii="仿宋" w:eastAsia="仿宋" w:hAnsi="仿宋" w:hint="eastAsia"/>
          <w:sz w:val="30"/>
          <w:szCs w:val="30"/>
        </w:rPr>
        <w:t>开支使用，必须按学校有关财务管理制度办理，经费的领用和报销必须由</w:t>
      </w:r>
      <w:r w:rsidRPr="00A40F2C">
        <w:rPr>
          <w:rFonts w:ascii="仿宋" w:eastAsia="仿宋" w:hAnsi="仿宋" w:hint="eastAsia"/>
          <w:sz w:val="30"/>
          <w:szCs w:val="30"/>
        </w:rPr>
        <w:t>经办人和项目负责人共</w:t>
      </w:r>
      <w:r w:rsidRPr="00A40F2C">
        <w:rPr>
          <w:rFonts w:ascii="仿宋" w:eastAsia="仿宋" w:hAnsi="仿宋" w:hint="eastAsia"/>
          <w:sz w:val="30"/>
          <w:szCs w:val="30"/>
        </w:rPr>
        <w:lastRenderedPageBreak/>
        <w:t>同签字，并加盖公章，科研经费的使用</w:t>
      </w:r>
      <w:r w:rsidR="005E06C2" w:rsidRPr="00A40F2C">
        <w:rPr>
          <w:rFonts w:ascii="仿宋" w:eastAsia="仿宋" w:hAnsi="仿宋" w:hint="eastAsia"/>
          <w:sz w:val="30"/>
          <w:szCs w:val="30"/>
        </w:rPr>
        <w:t>由</w:t>
      </w:r>
      <w:r w:rsidRPr="00A40F2C">
        <w:rPr>
          <w:rFonts w:ascii="仿宋" w:eastAsia="仿宋" w:hAnsi="仿宋" w:hint="eastAsia"/>
          <w:sz w:val="30"/>
          <w:szCs w:val="30"/>
        </w:rPr>
        <w:t>项目负责人负全责。</w:t>
      </w:r>
    </w:p>
    <w:p w:rsidR="00064002" w:rsidRPr="00A40F2C" w:rsidRDefault="00F77624" w:rsidP="007F37EC">
      <w:pPr>
        <w:ind w:leftChars="202" w:left="850" w:hangingChars="142" w:hanging="426"/>
        <w:rPr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>七、</w:t>
      </w:r>
      <w:r w:rsidR="00EB4277" w:rsidRPr="00A40F2C">
        <w:rPr>
          <w:rFonts w:ascii="仿宋" w:eastAsia="仿宋" w:hAnsi="仿宋"/>
          <w:sz w:val="30"/>
          <w:szCs w:val="30"/>
        </w:rPr>
        <w:t>其它特殊情况需用</w:t>
      </w:r>
      <w:r w:rsidR="00EB4277" w:rsidRPr="00A40F2C">
        <w:rPr>
          <w:rFonts w:ascii="仿宋" w:eastAsia="仿宋" w:hAnsi="仿宋" w:hint="eastAsia"/>
          <w:sz w:val="30"/>
          <w:szCs w:val="30"/>
        </w:rPr>
        <w:t>公章</w:t>
      </w:r>
      <w:r w:rsidR="00CD45B1" w:rsidRPr="00A40F2C">
        <w:rPr>
          <w:rFonts w:ascii="仿宋" w:eastAsia="仿宋" w:hAnsi="仿宋"/>
          <w:sz w:val="30"/>
          <w:szCs w:val="30"/>
        </w:rPr>
        <w:t>者，</w:t>
      </w:r>
      <w:r w:rsidR="00CD45B1" w:rsidRPr="00A40F2C">
        <w:rPr>
          <w:rFonts w:ascii="仿宋" w:eastAsia="仿宋" w:hAnsi="仿宋" w:hint="eastAsia"/>
          <w:sz w:val="30"/>
          <w:szCs w:val="30"/>
        </w:rPr>
        <w:t>需</w:t>
      </w:r>
      <w:r w:rsidR="002F5089" w:rsidRPr="00A40F2C">
        <w:rPr>
          <w:rFonts w:ascii="仿宋" w:eastAsia="仿宋" w:hAnsi="仿宋"/>
          <w:sz w:val="30"/>
          <w:szCs w:val="30"/>
        </w:rPr>
        <w:t>经</w:t>
      </w:r>
      <w:r w:rsidR="00883FC4" w:rsidRPr="00A40F2C">
        <w:rPr>
          <w:rFonts w:ascii="仿宋" w:eastAsia="仿宋" w:hAnsi="仿宋" w:hint="eastAsia"/>
          <w:sz w:val="30"/>
          <w:szCs w:val="30"/>
        </w:rPr>
        <w:t>主</w:t>
      </w:r>
      <w:r w:rsidR="002F5089" w:rsidRPr="00A40F2C">
        <w:rPr>
          <w:rFonts w:ascii="仿宋" w:eastAsia="仿宋" w:hAnsi="仿宋" w:hint="eastAsia"/>
          <w:sz w:val="30"/>
          <w:szCs w:val="30"/>
        </w:rPr>
        <w:t>管院领导</w:t>
      </w:r>
      <w:r w:rsidR="002F5089" w:rsidRPr="00A40F2C">
        <w:rPr>
          <w:rFonts w:ascii="仿宋" w:eastAsia="仿宋" w:hAnsi="仿宋"/>
          <w:sz w:val="30"/>
          <w:szCs w:val="30"/>
        </w:rPr>
        <w:t>审查签字后，方可使用。</w:t>
      </w:r>
    </w:p>
    <w:p w:rsidR="00940618" w:rsidRPr="00A40F2C" w:rsidRDefault="00F77624" w:rsidP="007F37EC">
      <w:pPr>
        <w:ind w:leftChars="202" w:left="850" w:hangingChars="142" w:hanging="426"/>
        <w:rPr>
          <w:rFonts w:ascii="仿宋" w:eastAsia="仿宋" w:hAnsi="仿宋" w:cs="宋体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>八、</w:t>
      </w:r>
      <w:r w:rsidR="00940618" w:rsidRPr="00A40F2C">
        <w:rPr>
          <w:rFonts w:ascii="仿宋" w:eastAsia="仿宋" w:hAnsi="仿宋"/>
          <w:sz w:val="30"/>
          <w:szCs w:val="30"/>
        </w:rPr>
        <w:t>对空白稿纸和介绍信等证明一律不得盖</w:t>
      </w:r>
      <w:r w:rsidR="00940618" w:rsidRPr="00A40F2C">
        <w:rPr>
          <w:rFonts w:ascii="仿宋" w:eastAsia="仿宋" w:hAnsi="仿宋" w:hint="eastAsia"/>
          <w:sz w:val="30"/>
          <w:szCs w:val="30"/>
        </w:rPr>
        <w:t>章</w:t>
      </w:r>
      <w:r w:rsidR="00940618" w:rsidRPr="00A40F2C">
        <w:rPr>
          <w:rFonts w:ascii="仿宋" w:eastAsia="仿宋" w:hAnsi="仿宋"/>
          <w:sz w:val="30"/>
          <w:szCs w:val="30"/>
        </w:rPr>
        <w:t>。</w:t>
      </w:r>
    </w:p>
    <w:p w:rsidR="008C2719" w:rsidRPr="00A40F2C" w:rsidRDefault="00F77624" w:rsidP="007F37EC">
      <w:pPr>
        <w:ind w:leftChars="202" w:left="850" w:hangingChars="142" w:hanging="426"/>
        <w:rPr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>九、</w:t>
      </w:r>
      <w:r w:rsidR="00940618" w:rsidRPr="00A40F2C">
        <w:rPr>
          <w:rFonts w:ascii="仿宋" w:eastAsia="仿宋" w:hAnsi="仿宋"/>
          <w:sz w:val="30"/>
          <w:szCs w:val="30"/>
        </w:rPr>
        <w:t>本规定自发文之日起执行，凡与本规定不一致的，以本规定为准。</w:t>
      </w:r>
    </w:p>
    <w:p w:rsidR="002E7637" w:rsidRPr="00A40F2C" w:rsidRDefault="00F77624" w:rsidP="007F37EC">
      <w:pPr>
        <w:ind w:leftChars="202" w:left="850" w:hangingChars="142" w:hanging="426"/>
        <w:rPr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>十、</w:t>
      </w:r>
      <w:r w:rsidR="00940618" w:rsidRPr="00A40F2C">
        <w:rPr>
          <w:rFonts w:ascii="仿宋" w:eastAsia="仿宋" w:hAnsi="仿宋"/>
          <w:sz w:val="30"/>
          <w:szCs w:val="30"/>
        </w:rPr>
        <w:t>本规定</w:t>
      </w:r>
      <w:r w:rsidR="001E02E1" w:rsidRPr="00A40F2C">
        <w:rPr>
          <w:rFonts w:ascii="仿宋" w:eastAsia="仿宋" w:hAnsi="仿宋" w:hint="eastAsia"/>
          <w:sz w:val="30"/>
          <w:szCs w:val="30"/>
        </w:rPr>
        <w:t>经党政联席会</w:t>
      </w:r>
      <w:r w:rsidR="008C2719" w:rsidRPr="00A40F2C">
        <w:rPr>
          <w:rFonts w:ascii="仿宋" w:eastAsia="仿宋" w:hAnsi="仿宋" w:hint="eastAsia"/>
          <w:sz w:val="30"/>
          <w:szCs w:val="30"/>
        </w:rPr>
        <w:t>议</w:t>
      </w:r>
      <w:r w:rsidR="001E02E1" w:rsidRPr="00A40F2C">
        <w:rPr>
          <w:rFonts w:ascii="仿宋" w:eastAsia="仿宋" w:hAnsi="仿宋" w:hint="eastAsia"/>
          <w:sz w:val="30"/>
          <w:szCs w:val="30"/>
        </w:rPr>
        <w:t>通过</w:t>
      </w:r>
      <w:r w:rsidR="00882B50" w:rsidRPr="00A40F2C">
        <w:rPr>
          <w:rFonts w:ascii="仿宋" w:eastAsia="仿宋" w:hAnsi="仿宋" w:hint="eastAsia"/>
          <w:sz w:val="30"/>
          <w:szCs w:val="30"/>
        </w:rPr>
        <w:t>后</w:t>
      </w:r>
      <w:r w:rsidR="001E02E1" w:rsidRPr="00A40F2C">
        <w:rPr>
          <w:rFonts w:ascii="仿宋" w:eastAsia="仿宋" w:hAnsi="仿宋" w:hint="eastAsia"/>
          <w:sz w:val="30"/>
          <w:szCs w:val="30"/>
        </w:rPr>
        <w:t>执行，</w:t>
      </w:r>
      <w:r w:rsidR="00940618" w:rsidRPr="00A40F2C">
        <w:rPr>
          <w:rFonts w:ascii="仿宋" w:eastAsia="仿宋" w:hAnsi="仿宋"/>
          <w:sz w:val="30"/>
          <w:szCs w:val="30"/>
        </w:rPr>
        <w:t>解释权在</w:t>
      </w:r>
      <w:r w:rsidR="00940618" w:rsidRPr="00A40F2C">
        <w:rPr>
          <w:rFonts w:ascii="仿宋" w:eastAsia="仿宋" w:hAnsi="仿宋" w:hint="eastAsia"/>
          <w:sz w:val="30"/>
          <w:szCs w:val="30"/>
        </w:rPr>
        <w:t>院</w:t>
      </w:r>
      <w:r w:rsidR="00940618" w:rsidRPr="00A40F2C">
        <w:rPr>
          <w:rFonts w:ascii="仿宋" w:eastAsia="仿宋" w:hAnsi="仿宋"/>
          <w:sz w:val="30"/>
          <w:szCs w:val="30"/>
        </w:rPr>
        <w:t>长办公室。</w:t>
      </w:r>
    </w:p>
    <w:p w:rsidR="00940618" w:rsidRDefault="00940618" w:rsidP="00940618">
      <w:pPr>
        <w:ind w:leftChars="150" w:left="315"/>
        <w:rPr>
          <w:szCs w:val="21"/>
        </w:rPr>
      </w:pPr>
    </w:p>
    <w:p w:rsidR="00940618" w:rsidRPr="00A40F2C" w:rsidRDefault="00940618" w:rsidP="00940618">
      <w:pPr>
        <w:ind w:leftChars="150" w:left="315"/>
        <w:rPr>
          <w:rFonts w:ascii="仿宋" w:eastAsia="仿宋" w:hAnsi="仿宋"/>
          <w:sz w:val="30"/>
          <w:szCs w:val="30"/>
        </w:rPr>
      </w:pPr>
    </w:p>
    <w:p w:rsidR="00940618" w:rsidRPr="00A40F2C" w:rsidRDefault="00940618" w:rsidP="00A40F2C">
      <w:pPr>
        <w:ind w:leftChars="150" w:left="315"/>
        <w:jc w:val="right"/>
        <w:rPr>
          <w:rFonts w:ascii="仿宋" w:eastAsia="仿宋" w:hAnsi="仿宋"/>
          <w:sz w:val="30"/>
          <w:szCs w:val="30"/>
        </w:rPr>
      </w:pPr>
    </w:p>
    <w:p w:rsidR="00940618" w:rsidRPr="00A40F2C" w:rsidRDefault="00940618" w:rsidP="00A40F2C">
      <w:pPr>
        <w:ind w:leftChars="150" w:left="315"/>
        <w:jc w:val="right"/>
        <w:rPr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 xml:space="preserve">                         </w:t>
      </w:r>
      <w:r w:rsidR="00433B95" w:rsidRPr="00A40F2C">
        <w:rPr>
          <w:rFonts w:ascii="仿宋" w:eastAsia="仿宋" w:hAnsi="仿宋" w:hint="eastAsia"/>
          <w:sz w:val="30"/>
          <w:szCs w:val="30"/>
        </w:rPr>
        <w:t xml:space="preserve">    </w:t>
      </w:r>
      <w:r w:rsidRPr="00A40F2C">
        <w:rPr>
          <w:rFonts w:ascii="仿宋" w:eastAsia="仿宋" w:hAnsi="仿宋" w:hint="eastAsia"/>
          <w:sz w:val="30"/>
          <w:szCs w:val="30"/>
        </w:rPr>
        <w:t xml:space="preserve">  东南大学外国语学院</w:t>
      </w:r>
    </w:p>
    <w:p w:rsidR="00940618" w:rsidRPr="00A40F2C" w:rsidRDefault="00940618" w:rsidP="00A40F2C">
      <w:pPr>
        <w:ind w:leftChars="150" w:left="315"/>
        <w:jc w:val="right"/>
        <w:rPr>
          <w:rFonts w:ascii="仿宋" w:eastAsia="仿宋" w:hAnsi="仿宋"/>
          <w:sz w:val="30"/>
          <w:szCs w:val="30"/>
        </w:rPr>
      </w:pPr>
      <w:r w:rsidRPr="00A40F2C">
        <w:rPr>
          <w:rFonts w:ascii="仿宋" w:eastAsia="仿宋" w:hAnsi="仿宋" w:hint="eastAsia"/>
          <w:sz w:val="30"/>
          <w:szCs w:val="30"/>
        </w:rPr>
        <w:t xml:space="preserve">                     </w:t>
      </w:r>
      <w:r w:rsidR="00433B95" w:rsidRPr="00A40F2C">
        <w:rPr>
          <w:rFonts w:ascii="仿宋" w:eastAsia="仿宋" w:hAnsi="仿宋" w:hint="eastAsia"/>
          <w:sz w:val="30"/>
          <w:szCs w:val="30"/>
        </w:rPr>
        <w:t xml:space="preserve">   </w:t>
      </w:r>
      <w:r w:rsidRPr="00A40F2C">
        <w:rPr>
          <w:rFonts w:ascii="仿宋" w:eastAsia="仿宋" w:hAnsi="仿宋" w:hint="eastAsia"/>
          <w:sz w:val="30"/>
          <w:szCs w:val="30"/>
        </w:rPr>
        <w:t xml:space="preserve"> </w:t>
      </w:r>
      <w:r w:rsidR="00D35110" w:rsidRPr="00A40F2C">
        <w:rPr>
          <w:rFonts w:ascii="仿宋" w:eastAsia="仿宋" w:hAnsi="仿宋"/>
          <w:sz w:val="30"/>
          <w:szCs w:val="30"/>
        </w:rPr>
        <w:t>201</w:t>
      </w:r>
      <w:r w:rsidR="008C2719" w:rsidRPr="00A40F2C">
        <w:rPr>
          <w:rFonts w:ascii="仿宋" w:eastAsia="仿宋" w:hAnsi="仿宋" w:hint="eastAsia"/>
          <w:sz w:val="30"/>
          <w:szCs w:val="30"/>
        </w:rPr>
        <w:t>7</w:t>
      </w:r>
      <w:r w:rsidR="00D35110" w:rsidRPr="00A40F2C">
        <w:rPr>
          <w:rFonts w:ascii="仿宋" w:eastAsia="仿宋" w:hAnsi="仿宋"/>
          <w:sz w:val="30"/>
          <w:szCs w:val="30"/>
        </w:rPr>
        <w:t>-</w:t>
      </w:r>
      <w:r w:rsidR="008C2719" w:rsidRPr="00A40F2C">
        <w:rPr>
          <w:rFonts w:ascii="仿宋" w:eastAsia="仿宋" w:hAnsi="仿宋" w:hint="eastAsia"/>
          <w:sz w:val="30"/>
          <w:szCs w:val="30"/>
        </w:rPr>
        <w:t>4</w:t>
      </w:r>
      <w:r w:rsidRPr="00A40F2C">
        <w:rPr>
          <w:rFonts w:ascii="仿宋" w:eastAsia="仿宋" w:hAnsi="仿宋"/>
          <w:sz w:val="30"/>
          <w:szCs w:val="30"/>
        </w:rPr>
        <w:t>-</w:t>
      </w:r>
      <w:r w:rsidR="008C2719" w:rsidRPr="00A40F2C">
        <w:rPr>
          <w:rFonts w:ascii="仿宋" w:eastAsia="仿宋" w:hAnsi="仿宋" w:hint="eastAsia"/>
          <w:sz w:val="30"/>
          <w:szCs w:val="30"/>
        </w:rPr>
        <w:t>6</w:t>
      </w:r>
    </w:p>
    <w:sectPr w:rsidR="00940618" w:rsidRPr="00A40F2C" w:rsidSect="007E75A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D3" w:rsidRDefault="00834BD3">
      <w:r>
        <w:separator/>
      </w:r>
    </w:p>
  </w:endnote>
  <w:endnote w:type="continuationSeparator" w:id="0">
    <w:p w:rsidR="00834BD3" w:rsidRDefault="0083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D3" w:rsidRDefault="00834BD3">
      <w:r>
        <w:separator/>
      </w:r>
    </w:p>
  </w:footnote>
  <w:footnote w:type="continuationSeparator" w:id="0">
    <w:p w:rsidR="00834BD3" w:rsidRDefault="0083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77" w:rsidRDefault="00EB4277" w:rsidP="00016FD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78F"/>
    <w:rsid w:val="00003D26"/>
    <w:rsid w:val="00007B90"/>
    <w:rsid w:val="00011C12"/>
    <w:rsid w:val="00016FD5"/>
    <w:rsid w:val="000609F2"/>
    <w:rsid w:val="00064002"/>
    <w:rsid w:val="00083508"/>
    <w:rsid w:val="00084C34"/>
    <w:rsid w:val="00091796"/>
    <w:rsid w:val="000A07B5"/>
    <w:rsid w:val="000C22F6"/>
    <w:rsid w:val="000C2454"/>
    <w:rsid w:val="000F33AB"/>
    <w:rsid w:val="000F77B9"/>
    <w:rsid w:val="00107AC8"/>
    <w:rsid w:val="001101F4"/>
    <w:rsid w:val="00113DA6"/>
    <w:rsid w:val="001147D9"/>
    <w:rsid w:val="0012374F"/>
    <w:rsid w:val="00126A50"/>
    <w:rsid w:val="001440F8"/>
    <w:rsid w:val="001607F9"/>
    <w:rsid w:val="00162D46"/>
    <w:rsid w:val="001631DF"/>
    <w:rsid w:val="001704CD"/>
    <w:rsid w:val="0018252B"/>
    <w:rsid w:val="00184498"/>
    <w:rsid w:val="001915C8"/>
    <w:rsid w:val="001A040C"/>
    <w:rsid w:val="001A4E17"/>
    <w:rsid w:val="001B18C9"/>
    <w:rsid w:val="001B2159"/>
    <w:rsid w:val="001B4CDA"/>
    <w:rsid w:val="001B6DFD"/>
    <w:rsid w:val="001D12D5"/>
    <w:rsid w:val="001D31C0"/>
    <w:rsid w:val="001E02E1"/>
    <w:rsid w:val="001E15DE"/>
    <w:rsid w:val="001E31CF"/>
    <w:rsid w:val="001E3469"/>
    <w:rsid w:val="001E5D0C"/>
    <w:rsid w:val="002041F7"/>
    <w:rsid w:val="002100FB"/>
    <w:rsid w:val="002149EF"/>
    <w:rsid w:val="00231682"/>
    <w:rsid w:val="002402BE"/>
    <w:rsid w:val="00263F19"/>
    <w:rsid w:val="00266220"/>
    <w:rsid w:val="002752FB"/>
    <w:rsid w:val="002A188C"/>
    <w:rsid w:val="002A7894"/>
    <w:rsid w:val="002D2059"/>
    <w:rsid w:val="002E7637"/>
    <w:rsid w:val="002F3E77"/>
    <w:rsid w:val="002F5089"/>
    <w:rsid w:val="0030241E"/>
    <w:rsid w:val="00332DE9"/>
    <w:rsid w:val="00334FA8"/>
    <w:rsid w:val="003535B6"/>
    <w:rsid w:val="00372E8B"/>
    <w:rsid w:val="00392FB1"/>
    <w:rsid w:val="003A1743"/>
    <w:rsid w:val="003A7D86"/>
    <w:rsid w:val="003C1163"/>
    <w:rsid w:val="003C4EB8"/>
    <w:rsid w:val="003D28E2"/>
    <w:rsid w:val="003D5E72"/>
    <w:rsid w:val="003D63FF"/>
    <w:rsid w:val="003F1986"/>
    <w:rsid w:val="004229E1"/>
    <w:rsid w:val="00425D12"/>
    <w:rsid w:val="00433B95"/>
    <w:rsid w:val="004347DC"/>
    <w:rsid w:val="00445687"/>
    <w:rsid w:val="00465FBD"/>
    <w:rsid w:val="0047395C"/>
    <w:rsid w:val="00476B7D"/>
    <w:rsid w:val="00492E95"/>
    <w:rsid w:val="004C06FD"/>
    <w:rsid w:val="004C42DC"/>
    <w:rsid w:val="004D16DB"/>
    <w:rsid w:val="004F7EF5"/>
    <w:rsid w:val="00502C08"/>
    <w:rsid w:val="005116BF"/>
    <w:rsid w:val="005134EE"/>
    <w:rsid w:val="00535DB1"/>
    <w:rsid w:val="00556FC1"/>
    <w:rsid w:val="005A30D0"/>
    <w:rsid w:val="005A6516"/>
    <w:rsid w:val="005A7A18"/>
    <w:rsid w:val="005B1B6C"/>
    <w:rsid w:val="005B56EB"/>
    <w:rsid w:val="005E06C2"/>
    <w:rsid w:val="005E19DC"/>
    <w:rsid w:val="005E3CED"/>
    <w:rsid w:val="005E4FC9"/>
    <w:rsid w:val="005F5126"/>
    <w:rsid w:val="00645CB7"/>
    <w:rsid w:val="00656459"/>
    <w:rsid w:val="00664092"/>
    <w:rsid w:val="006971D0"/>
    <w:rsid w:val="006A2DE5"/>
    <w:rsid w:val="006B202E"/>
    <w:rsid w:val="006B67B8"/>
    <w:rsid w:val="006C0865"/>
    <w:rsid w:val="006E465D"/>
    <w:rsid w:val="006F2C02"/>
    <w:rsid w:val="0071160B"/>
    <w:rsid w:val="00715940"/>
    <w:rsid w:val="00731487"/>
    <w:rsid w:val="00735896"/>
    <w:rsid w:val="00735FB6"/>
    <w:rsid w:val="00736B62"/>
    <w:rsid w:val="00744FF8"/>
    <w:rsid w:val="00751C54"/>
    <w:rsid w:val="00753735"/>
    <w:rsid w:val="0075461D"/>
    <w:rsid w:val="007676C5"/>
    <w:rsid w:val="0077680E"/>
    <w:rsid w:val="007C106B"/>
    <w:rsid w:val="007C438A"/>
    <w:rsid w:val="007D7362"/>
    <w:rsid w:val="007E75A9"/>
    <w:rsid w:val="007F1F37"/>
    <w:rsid w:val="007F37EC"/>
    <w:rsid w:val="007F5AF4"/>
    <w:rsid w:val="00822A51"/>
    <w:rsid w:val="00834BD3"/>
    <w:rsid w:val="00835F3E"/>
    <w:rsid w:val="00840566"/>
    <w:rsid w:val="00845EEC"/>
    <w:rsid w:val="00882B50"/>
    <w:rsid w:val="00883FC4"/>
    <w:rsid w:val="00884F56"/>
    <w:rsid w:val="008853B1"/>
    <w:rsid w:val="008A7DB9"/>
    <w:rsid w:val="008C2719"/>
    <w:rsid w:val="008D61C4"/>
    <w:rsid w:val="008D645F"/>
    <w:rsid w:val="008F2332"/>
    <w:rsid w:val="008F297B"/>
    <w:rsid w:val="008F34D1"/>
    <w:rsid w:val="008F7F9A"/>
    <w:rsid w:val="00925402"/>
    <w:rsid w:val="00940618"/>
    <w:rsid w:val="00970332"/>
    <w:rsid w:val="00973A11"/>
    <w:rsid w:val="00977073"/>
    <w:rsid w:val="00987CBE"/>
    <w:rsid w:val="009A4313"/>
    <w:rsid w:val="009B185A"/>
    <w:rsid w:val="009D2375"/>
    <w:rsid w:val="009E3D94"/>
    <w:rsid w:val="009F278F"/>
    <w:rsid w:val="009F6474"/>
    <w:rsid w:val="00A03928"/>
    <w:rsid w:val="00A17404"/>
    <w:rsid w:val="00A30FBE"/>
    <w:rsid w:val="00A32B68"/>
    <w:rsid w:val="00A32F6B"/>
    <w:rsid w:val="00A3557C"/>
    <w:rsid w:val="00A40F2C"/>
    <w:rsid w:val="00A4665C"/>
    <w:rsid w:val="00A632AA"/>
    <w:rsid w:val="00A90300"/>
    <w:rsid w:val="00AA16C8"/>
    <w:rsid w:val="00AD2AA6"/>
    <w:rsid w:val="00B373E7"/>
    <w:rsid w:val="00B47700"/>
    <w:rsid w:val="00B52395"/>
    <w:rsid w:val="00B55CB9"/>
    <w:rsid w:val="00B6608D"/>
    <w:rsid w:val="00B74288"/>
    <w:rsid w:val="00B80F76"/>
    <w:rsid w:val="00B9503E"/>
    <w:rsid w:val="00BA440D"/>
    <w:rsid w:val="00BB4931"/>
    <w:rsid w:val="00BC1130"/>
    <w:rsid w:val="00BC4EE8"/>
    <w:rsid w:val="00BD6E5B"/>
    <w:rsid w:val="00BF1D34"/>
    <w:rsid w:val="00C158B3"/>
    <w:rsid w:val="00C272A0"/>
    <w:rsid w:val="00C35759"/>
    <w:rsid w:val="00C45302"/>
    <w:rsid w:val="00C518E0"/>
    <w:rsid w:val="00C6320D"/>
    <w:rsid w:val="00C65F81"/>
    <w:rsid w:val="00C67A03"/>
    <w:rsid w:val="00C7543C"/>
    <w:rsid w:val="00C75E0B"/>
    <w:rsid w:val="00C83020"/>
    <w:rsid w:val="00CA5203"/>
    <w:rsid w:val="00CB24F7"/>
    <w:rsid w:val="00CB41C0"/>
    <w:rsid w:val="00CB7CB5"/>
    <w:rsid w:val="00CD45B1"/>
    <w:rsid w:val="00D01B6D"/>
    <w:rsid w:val="00D239E5"/>
    <w:rsid w:val="00D2709A"/>
    <w:rsid w:val="00D3063C"/>
    <w:rsid w:val="00D35110"/>
    <w:rsid w:val="00D45F8E"/>
    <w:rsid w:val="00D55AFE"/>
    <w:rsid w:val="00D64997"/>
    <w:rsid w:val="00D710BC"/>
    <w:rsid w:val="00D728BB"/>
    <w:rsid w:val="00D94F6F"/>
    <w:rsid w:val="00DA2826"/>
    <w:rsid w:val="00DB2EF0"/>
    <w:rsid w:val="00DB57A6"/>
    <w:rsid w:val="00DC16C3"/>
    <w:rsid w:val="00DC2D65"/>
    <w:rsid w:val="00DD7AE8"/>
    <w:rsid w:val="00E02C08"/>
    <w:rsid w:val="00E22190"/>
    <w:rsid w:val="00E310DB"/>
    <w:rsid w:val="00E4141C"/>
    <w:rsid w:val="00E42F28"/>
    <w:rsid w:val="00E57FAB"/>
    <w:rsid w:val="00E606BE"/>
    <w:rsid w:val="00E80A8D"/>
    <w:rsid w:val="00E9064B"/>
    <w:rsid w:val="00E92965"/>
    <w:rsid w:val="00E94BE5"/>
    <w:rsid w:val="00EA180B"/>
    <w:rsid w:val="00EB4277"/>
    <w:rsid w:val="00EB4A7F"/>
    <w:rsid w:val="00EB6FDA"/>
    <w:rsid w:val="00EC01C2"/>
    <w:rsid w:val="00ED6441"/>
    <w:rsid w:val="00EE21BD"/>
    <w:rsid w:val="00EF457C"/>
    <w:rsid w:val="00F043C9"/>
    <w:rsid w:val="00F056FE"/>
    <w:rsid w:val="00F1600F"/>
    <w:rsid w:val="00F43EBC"/>
    <w:rsid w:val="00F5160E"/>
    <w:rsid w:val="00F57513"/>
    <w:rsid w:val="00F57F23"/>
    <w:rsid w:val="00F6560C"/>
    <w:rsid w:val="00F752F9"/>
    <w:rsid w:val="00F77624"/>
    <w:rsid w:val="00F85BEB"/>
    <w:rsid w:val="00FD3082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41343FBE-2954-471E-89C8-60BB37E6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rsid w:val="002E7637"/>
    <w:rPr>
      <w:b/>
      <w:bCs/>
      <w:color w:val="009999"/>
      <w:sz w:val="24"/>
      <w:szCs w:val="24"/>
    </w:rPr>
  </w:style>
  <w:style w:type="paragraph" w:styleId="a3">
    <w:name w:val="header"/>
    <w:basedOn w:val="a"/>
    <w:rsid w:val="00940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40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5E06C2"/>
    <w:rPr>
      <w:sz w:val="18"/>
      <w:szCs w:val="18"/>
    </w:rPr>
  </w:style>
  <w:style w:type="character" w:customStyle="1" w:styleId="a6">
    <w:name w:val="批注框文本 字符"/>
    <w:basedOn w:val="a0"/>
    <w:link w:val="a5"/>
    <w:rsid w:val="005E06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东南大学外国语学院公章</dc:title>
  <dc:subject/>
  <dc:creator>Administrator</dc:creator>
  <cp:keywords/>
  <dc:description/>
  <cp:lastModifiedBy>Lucd</cp:lastModifiedBy>
  <cp:revision>8</cp:revision>
  <cp:lastPrinted>2017-04-18T07:50:00Z</cp:lastPrinted>
  <dcterms:created xsi:type="dcterms:W3CDTF">2017-04-18T07:44:00Z</dcterms:created>
  <dcterms:modified xsi:type="dcterms:W3CDTF">2017-04-19T06:05:00Z</dcterms:modified>
</cp:coreProperties>
</file>