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4BA" w:rsidRPr="003274BA" w:rsidRDefault="003274BA" w:rsidP="008258EE">
      <w:pPr>
        <w:jc w:val="center"/>
        <w:rPr>
          <w:rFonts w:cs="宋体"/>
          <w:b/>
          <w:bCs/>
          <w:color w:val="FF0000"/>
          <w:sz w:val="52"/>
          <w:szCs w:val="36"/>
        </w:rPr>
      </w:pPr>
      <w:r w:rsidRPr="003274BA">
        <w:rPr>
          <w:rFonts w:cs="宋体" w:hint="eastAsia"/>
          <w:b/>
          <w:bCs/>
          <w:color w:val="FF0000"/>
          <w:sz w:val="52"/>
          <w:szCs w:val="36"/>
        </w:rPr>
        <w:t>东南大学外国语学院文件</w:t>
      </w:r>
    </w:p>
    <w:p w:rsidR="003274BA" w:rsidRPr="006A0F5D" w:rsidRDefault="003274BA" w:rsidP="008258EE">
      <w:pPr>
        <w:jc w:val="center"/>
        <w:rPr>
          <w:rFonts w:asciiTheme="minorEastAsia" w:eastAsiaTheme="minorEastAsia" w:hAnsiTheme="minorEastAsia" w:cs="宋体"/>
          <w:b/>
          <w:bCs/>
          <w:color w:val="FF0000"/>
          <w:sz w:val="24"/>
          <w:szCs w:val="36"/>
        </w:rPr>
      </w:pPr>
      <w:r w:rsidRPr="006A0F5D">
        <w:rPr>
          <w:rFonts w:asciiTheme="minorEastAsia" w:eastAsiaTheme="minorEastAsia" w:hAnsiTheme="minorEastAsia" w:cs="宋体" w:hint="eastAsia"/>
          <w:b/>
          <w:bCs/>
          <w:color w:val="FF0000"/>
          <w:sz w:val="24"/>
          <w:szCs w:val="36"/>
        </w:rPr>
        <w:t>外院（2016）</w:t>
      </w:r>
      <w:r w:rsidR="00E669AA" w:rsidRPr="006A0F5D">
        <w:rPr>
          <w:rFonts w:asciiTheme="minorEastAsia" w:eastAsiaTheme="minorEastAsia" w:hAnsiTheme="minorEastAsia" w:cs="宋体" w:hint="eastAsia"/>
          <w:b/>
          <w:bCs/>
          <w:color w:val="FF0000"/>
          <w:sz w:val="24"/>
          <w:szCs w:val="36"/>
        </w:rPr>
        <w:t>3</w:t>
      </w:r>
      <w:r w:rsidRPr="006A0F5D">
        <w:rPr>
          <w:rFonts w:asciiTheme="minorEastAsia" w:eastAsiaTheme="minorEastAsia" w:hAnsiTheme="minorEastAsia" w:cs="宋体" w:hint="eastAsia"/>
          <w:b/>
          <w:bCs/>
          <w:color w:val="FF0000"/>
          <w:sz w:val="24"/>
          <w:szCs w:val="36"/>
        </w:rPr>
        <w:t>号</w:t>
      </w:r>
    </w:p>
    <w:p w:rsidR="00161B76" w:rsidRDefault="00FF652A" w:rsidP="006A0F5D">
      <w:pPr>
        <w:rPr>
          <w:rFonts w:asciiTheme="minorEastAsia" w:eastAsiaTheme="minorEastAsia" w:hAnsiTheme="minorEastAsia" w:cs="宋体" w:hint="eastAsia"/>
          <w:b/>
          <w:bCs/>
          <w:sz w:val="24"/>
          <w:szCs w:val="36"/>
        </w:rPr>
      </w:pPr>
      <w:r>
        <w:rPr>
          <w:rFonts w:asciiTheme="minorEastAsia" w:eastAsiaTheme="minorEastAsia" w:hAnsiTheme="minorEastAsia" w:cs="宋体"/>
          <w:b/>
          <w:bCs/>
          <w:noProof/>
          <w:sz w:val="24"/>
          <w:szCs w:val="36"/>
        </w:rPr>
        <w:pict>
          <v:shapetype id="_x0000_t32" coordsize="21600,21600" o:spt="32" o:oned="t" path="m,l21600,21600e" filled="f">
            <v:path arrowok="t" fillok="f" o:connecttype="none"/>
            <o:lock v:ext="edit" shapetype="t"/>
          </v:shapetype>
          <v:shape id="_x0000_s1026" type="#_x0000_t32" style="position:absolute;left:0;text-align:left;margin-left:-23.9pt;margin-top:5.4pt;width:449.2pt;height:0;z-index:251658240" o:connectortype="straight" strokecolor="red"/>
        </w:pict>
      </w:r>
    </w:p>
    <w:p w:rsidR="006A0F5D" w:rsidRPr="006A0F5D" w:rsidRDefault="006A0F5D" w:rsidP="006A0F5D">
      <w:pPr>
        <w:jc w:val="center"/>
        <w:rPr>
          <w:rFonts w:asciiTheme="minorEastAsia" w:eastAsiaTheme="minorEastAsia" w:hAnsiTheme="minorEastAsia"/>
          <w:b/>
          <w:bCs/>
          <w:sz w:val="36"/>
          <w:szCs w:val="36"/>
        </w:rPr>
      </w:pPr>
      <w:r w:rsidRPr="00A927E6">
        <w:rPr>
          <w:rFonts w:asciiTheme="minorEastAsia" w:eastAsiaTheme="minorEastAsia" w:hAnsiTheme="minorEastAsia" w:cs="宋体" w:hint="eastAsia"/>
          <w:b/>
          <w:bCs/>
          <w:sz w:val="36"/>
          <w:szCs w:val="36"/>
        </w:rPr>
        <w:t>东南大学外国语学院财务管理办法</w:t>
      </w:r>
    </w:p>
    <w:p w:rsidR="006A0F5D" w:rsidRDefault="006A0F5D" w:rsidP="006A0F5D">
      <w:pPr>
        <w:spacing w:line="360" w:lineRule="auto"/>
        <w:ind w:firstLineChars="200" w:firstLine="560"/>
        <w:rPr>
          <w:rFonts w:asciiTheme="minorEastAsia" w:eastAsiaTheme="minorEastAsia" w:hAnsiTheme="minorEastAsia" w:hint="eastAsia"/>
          <w:sz w:val="28"/>
          <w:szCs w:val="28"/>
        </w:rPr>
      </w:pPr>
      <w:r w:rsidRPr="00A927E6">
        <w:rPr>
          <w:rFonts w:asciiTheme="minorEastAsia" w:eastAsiaTheme="minorEastAsia" w:hAnsiTheme="minorEastAsia"/>
          <w:sz w:val="28"/>
          <w:szCs w:val="28"/>
        </w:rPr>
        <w:t xml:space="preserve">     </w:t>
      </w:r>
    </w:p>
    <w:p w:rsidR="006A0F5D" w:rsidRPr="00A927E6" w:rsidRDefault="006A0F5D" w:rsidP="006A0F5D">
      <w:pPr>
        <w:spacing w:line="360" w:lineRule="auto"/>
        <w:ind w:firstLineChars="500" w:firstLine="1400"/>
        <w:rPr>
          <w:rFonts w:asciiTheme="minorEastAsia" w:eastAsiaTheme="minorEastAsia" w:hAnsiTheme="minorEastAsia"/>
          <w:b/>
          <w:bCs/>
          <w:sz w:val="28"/>
          <w:szCs w:val="28"/>
        </w:rPr>
      </w:pPr>
      <w:r w:rsidRPr="00A927E6">
        <w:rPr>
          <w:rFonts w:asciiTheme="minorEastAsia" w:eastAsiaTheme="minorEastAsia" w:hAnsiTheme="minorEastAsia"/>
          <w:sz w:val="28"/>
          <w:szCs w:val="28"/>
        </w:rPr>
        <w:t xml:space="preserve">   </w:t>
      </w:r>
      <w:r w:rsidRPr="00A927E6">
        <w:rPr>
          <w:rFonts w:asciiTheme="minorEastAsia" w:eastAsiaTheme="minorEastAsia" w:hAnsiTheme="minorEastAsia" w:cs="宋体"/>
          <w:sz w:val="28"/>
          <w:szCs w:val="28"/>
        </w:rPr>
        <w:t xml:space="preserve">     </w:t>
      </w:r>
      <w:r w:rsidRPr="00A927E6">
        <w:rPr>
          <w:rFonts w:asciiTheme="minorEastAsia" w:eastAsiaTheme="minorEastAsia" w:hAnsiTheme="minorEastAsia" w:cs="宋体" w:hint="eastAsia"/>
          <w:sz w:val="28"/>
          <w:szCs w:val="28"/>
        </w:rPr>
        <w:t xml:space="preserve">  </w:t>
      </w:r>
      <w:r w:rsidRPr="00A927E6">
        <w:rPr>
          <w:rFonts w:asciiTheme="minorEastAsia" w:eastAsiaTheme="minorEastAsia" w:hAnsiTheme="minorEastAsia" w:cs="宋体"/>
          <w:sz w:val="28"/>
          <w:szCs w:val="28"/>
        </w:rPr>
        <w:t xml:space="preserve">   </w:t>
      </w:r>
      <w:r w:rsidRPr="00A927E6">
        <w:rPr>
          <w:rFonts w:asciiTheme="minorEastAsia" w:eastAsiaTheme="minorEastAsia" w:hAnsiTheme="minorEastAsia" w:cs="宋体" w:hint="eastAsia"/>
          <w:b/>
          <w:bCs/>
          <w:sz w:val="28"/>
          <w:szCs w:val="28"/>
        </w:rPr>
        <w:t>第一章</w:t>
      </w:r>
      <w:r w:rsidRPr="00A927E6">
        <w:rPr>
          <w:rFonts w:asciiTheme="minorEastAsia" w:eastAsiaTheme="minorEastAsia" w:hAnsiTheme="minorEastAsia" w:cs="宋体"/>
          <w:b/>
          <w:bCs/>
          <w:sz w:val="28"/>
          <w:szCs w:val="28"/>
        </w:rPr>
        <w:t xml:space="preserve"> </w:t>
      </w:r>
      <w:r w:rsidRPr="00A927E6">
        <w:rPr>
          <w:rFonts w:asciiTheme="minorEastAsia" w:eastAsiaTheme="minorEastAsia" w:hAnsiTheme="minorEastAsia" w:cs="宋体" w:hint="eastAsia"/>
          <w:b/>
          <w:bCs/>
          <w:sz w:val="28"/>
          <w:szCs w:val="28"/>
        </w:rPr>
        <w:t>总则</w:t>
      </w:r>
    </w:p>
    <w:p w:rsidR="006A0F5D" w:rsidRPr="00A927E6" w:rsidRDefault="006A0F5D" w:rsidP="006A0F5D">
      <w:pPr>
        <w:spacing w:line="360" w:lineRule="auto"/>
        <w:ind w:firstLineChars="200" w:firstLine="562"/>
        <w:rPr>
          <w:rFonts w:asciiTheme="minorEastAsia" w:eastAsiaTheme="minorEastAsia" w:hAnsiTheme="minorEastAsia"/>
          <w:sz w:val="28"/>
          <w:szCs w:val="28"/>
        </w:rPr>
      </w:pPr>
      <w:r w:rsidRPr="00A927E6">
        <w:rPr>
          <w:rFonts w:asciiTheme="minorEastAsia" w:eastAsiaTheme="minorEastAsia" w:hAnsiTheme="minorEastAsia" w:cs="宋体" w:hint="eastAsia"/>
          <w:b/>
          <w:bCs/>
          <w:sz w:val="28"/>
          <w:szCs w:val="28"/>
        </w:rPr>
        <w:t>第一条</w:t>
      </w:r>
      <w:r w:rsidRPr="00A927E6">
        <w:rPr>
          <w:rFonts w:asciiTheme="minorEastAsia" w:eastAsiaTheme="minorEastAsia" w:hAnsiTheme="minorEastAsia" w:cs="宋体"/>
          <w:sz w:val="28"/>
          <w:szCs w:val="28"/>
        </w:rPr>
        <w:t xml:space="preserve"> </w:t>
      </w:r>
      <w:r w:rsidRPr="00A927E6">
        <w:rPr>
          <w:rFonts w:asciiTheme="minorEastAsia" w:eastAsiaTheme="minorEastAsia" w:hAnsiTheme="minorEastAsia" w:cs="宋体" w:hint="eastAsia"/>
          <w:kern w:val="0"/>
          <w:sz w:val="28"/>
          <w:szCs w:val="28"/>
        </w:rPr>
        <w:t>为加强我院财务管理、规范资金运作，提高资金使用效率，促进学院事业健康协调和可持续发展，根据《中华人民共和国会计法》、《高等学校财务管理制度》等法律法规，以及东南大学财务管理制度，结合学院的实际情况制定本办法。</w:t>
      </w:r>
    </w:p>
    <w:p w:rsidR="006A0F5D" w:rsidRPr="00A927E6" w:rsidRDefault="006A0F5D" w:rsidP="006A0F5D">
      <w:pPr>
        <w:spacing w:line="360" w:lineRule="auto"/>
        <w:ind w:firstLine="480"/>
        <w:rPr>
          <w:rFonts w:asciiTheme="minorEastAsia" w:eastAsiaTheme="minorEastAsia" w:hAnsiTheme="minorEastAsia"/>
          <w:kern w:val="0"/>
          <w:sz w:val="28"/>
          <w:szCs w:val="28"/>
        </w:rPr>
      </w:pPr>
      <w:r w:rsidRPr="00A927E6">
        <w:rPr>
          <w:rFonts w:asciiTheme="minorEastAsia" w:eastAsiaTheme="minorEastAsia" w:hAnsiTheme="minorEastAsia" w:cs="宋体" w:hint="eastAsia"/>
          <w:b/>
          <w:bCs/>
          <w:sz w:val="28"/>
          <w:szCs w:val="28"/>
        </w:rPr>
        <w:t>第二条</w:t>
      </w:r>
      <w:r w:rsidRPr="00A927E6">
        <w:rPr>
          <w:rFonts w:asciiTheme="minorEastAsia" w:eastAsiaTheme="minorEastAsia" w:hAnsiTheme="minorEastAsia" w:cs="宋体"/>
          <w:sz w:val="28"/>
          <w:szCs w:val="28"/>
        </w:rPr>
        <w:t xml:space="preserve"> </w:t>
      </w:r>
      <w:r w:rsidRPr="00A927E6">
        <w:rPr>
          <w:rFonts w:asciiTheme="minorEastAsia" w:eastAsiaTheme="minorEastAsia" w:hAnsiTheme="minorEastAsia" w:cs="宋体" w:hint="eastAsia"/>
          <w:sz w:val="28"/>
          <w:szCs w:val="28"/>
        </w:rPr>
        <w:t>经费管理的原则和任务是严格执行国家“三重一大”的精神，贯彻遵守国家的有关法律、法规及各项规章制度，严格执行学校关于财务管理的各项规定</w:t>
      </w:r>
      <w:r w:rsidRPr="00A927E6">
        <w:rPr>
          <w:rFonts w:asciiTheme="minorEastAsia" w:eastAsiaTheme="minorEastAsia" w:hAnsiTheme="minorEastAsia" w:cs="宋体" w:hint="eastAsia"/>
          <w:kern w:val="0"/>
          <w:sz w:val="28"/>
          <w:szCs w:val="28"/>
        </w:rPr>
        <w:t>；科学配置学院资源，努力开源节流，提高资金使用效益；加强资产管理，防止资产流失；建立健全我院财务管理制度，规范我院经济秩序；如实反映学院财务状况；对各项经费执行过程进行控制和管理；加强责任追究。</w:t>
      </w:r>
    </w:p>
    <w:p w:rsidR="006A0F5D" w:rsidRDefault="006A0F5D" w:rsidP="006A0F5D">
      <w:pPr>
        <w:spacing w:line="360" w:lineRule="auto"/>
        <w:ind w:firstLine="480"/>
        <w:jc w:val="center"/>
        <w:rPr>
          <w:rFonts w:asciiTheme="minorEastAsia" w:eastAsiaTheme="minorEastAsia" w:hAnsiTheme="minorEastAsia" w:cs="宋体" w:hint="eastAsia"/>
          <w:b/>
          <w:bCs/>
          <w:sz w:val="28"/>
          <w:szCs w:val="28"/>
        </w:rPr>
      </w:pPr>
    </w:p>
    <w:p w:rsidR="006A0F5D" w:rsidRPr="00A927E6" w:rsidRDefault="006A0F5D" w:rsidP="006A0F5D">
      <w:pPr>
        <w:spacing w:line="360" w:lineRule="auto"/>
        <w:ind w:firstLine="480"/>
        <w:jc w:val="center"/>
        <w:rPr>
          <w:rFonts w:asciiTheme="minorEastAsia" w:eastAsiaTheme="minorEastAsia" w:hAnsiTheme="minorEastAsia"/>
          <w:b/>
          <w:bCs/>
          <w:kern w:val="0"/>
          <w:sz w:val="28"/>
          <w:szCs w:val="28"/>
        </w:rPr>
      </w:pPr>
      <w:r w:rsidRPr="00A927E6">
        <w:rPr>
          <w:rFonts w:asciiTheme="minorEastAsia" w:eastAsiaTheme="minorEastAsia" w:hAnsiTheme="minorEastAsia" w:cs="宋体" w:hint="eastAsia"/>
          <w:b/>
          <w:bCs/>
          <w:sz w:val="28"/>
          <w:szCs w:val="28"/>
        </w:rPr>
        <w:t>第二章</w:t>
      </w:r>
      <w:r w:rsidRPr="00A927E6">
        <w:rPr>
          <w:rFonts w:asciiTheme="minorEastAsia" w:eastAsiaTheme="minorEastAsia" w:hAnsiTheme="minorEastAsia" w:cs="宋体"/>
          <w:b/>
          <w:bCs/>
          <w:sz w:val="28"/>
          <w:szCs w:val="28"/>
        </w:rPr>
        <w:t xml:space="preserve"> </w:t>
      </w:r>
      <w:r w:rsidRPr="00A927E6">
        <w:rPr>
          <w:rFonts w:asciiTheme="minorEastAsia" w:eastAsiaTheme="minorEastAsia" w:hAnsiTheme="minorEastAsia" w:cs="宋体" w:hint="eastAsia"/>
          <w:b/>
          <w:bCs/>
          <w:sz w:val="28"/>
          <w:szCs w:val="28"/>
        </w:rPr>
        <w:t>院</w:t>
      </w:r>
      <w:proofErr w:type="gramStart"/>
      <w:r w:rsidRPr="00A927E6">
        <w:rPr>
          <w:rFonts w:asciiTheme="minorEastAsia" w:eastAsiaTheme="minorEastAsia" w:hAnsiTheme="minorEastAsia" w:cs="宋体" w:hint="eastAsia"/>
          <w:b/>
          <w:bCs/>
          <w:sz w:val="28"/>
          <w:szCs w:val="28"/>
        </w:rPr>
        <w:t>管经费范围</w:t>
      </w:r>
      <w:proofErr w:type="gramEnd"/>
      <w:r w:rsidRPr="00A927E6">
        <w:rPr>
          <w:rFonts w:asciiTheme="minorEastAsia" w:eastAsiaTheme="minorEastAsia" w:hAnsiTheme="minorEastAsia" w:cs="宋体" w:hint="eastAsia"/>
          <w:b/>
          <w:bCs/>
          <w:sz w:val="28"/>
          <w:szCs w:val="28"/>
        </w:rPr>
        <w:t>界定</w:t>
      </w:r>
    </w:p>
    <w:p w:rsidR="006A0F5D" w:rsidRPr="00A927E6" w:rsidRDefault="006A0F5D" w:rsidP="006A0F5D">
      <w:pPr>
        <w:widowControl/>
        <w:spacing w:line="360" w:lineRule="auto"/>
        <w:ind w:leftChars="205" w:left="430"/>
        <w:jc w:val="left"/>
        <w:rPr>
          <w:rFonts w:asciiTheme="minorEastAsia" w:eastAsiaTheme="minorEastAsia" w:hAnsiTheme="minorEastAsia"/>
          <w:sz w:val="28"/>
          <w:szCs w:val="28"/>
        </w:rPr>
      </w:pPr>
      <w:r w:rsidRPr="00A927E6">
        <w:rPr>
          <w:rFonts w:asciiTheme="minorEastAsia" w:eastAsiaTheme="minorEastAsia" w:hAnsiTheme="minorEastAsia" w:cs="宋体" w:hint="eastAsia"/>
          <w:b/>
          <w:bCs/>
          <w:sz w:val="28"/>
          <w:szCs w:val="28"/>
        </w:rPr>
        <w:t>第三条</w:t>
      </w:r>
      <w:r w:rsidRPr="00A927E6">
        <w:rPr>
          <w:rFonts w:asciiTheme="minorEastAsia" w:eastAsiaTheme="minorEastAsia" w:hAnsiTheme="minorEastAsia" w:cs="宋体"/>
          <w:sz w:val="28"/>
          <w:szCs w:val="28"/>
        </w:rPr>
        <w:t xml:space="preserve"> </w:t>
      </w:r>
      <w:r w:rsidRPr="00A927E6">
        <w:rPr>
          <w:rFonts w:asciiTheme="minorEastAsia" w:eastAsiaTheme="minorEastAsia" w:hAnsiTheme="minorEastAsia" w:cs="宋体" w:hint="eastAsia"/>
          <w:sz w:val="28"/>
          <w:szCs w:val="28"/>
        </w:rPr>
        <w:t>根据院</w:t>
      </w:r>
      <w:proofErr w:type="gramStart"/>
      <w:r w:rsidRPr="00A927E6">
        <w:rPr>
          <w:rFonts w:asciiTheme="minorEastAsia" w:eastAsiaTheme="minorEastAsia" w:hAnsiTheme="minorEastAsia" w:cs="宋体" w:hint="eastAsia"/>
          <w:sz w:val="28"/>
          <w:szCs w:val="28"/>
        </w:rPr>
        <w:t>管经</w:t>
      </w:r>
      <w:proofErr w:type="gramEnd"/>
      <w:r w:rsidRPr="00A927E6">
        <w:rPr>
          <w:rFonts w:asciiTheme="minorEastAsia" w:eastAsiaTheme="minorEastAsia" w:hAnsiTheme="minorEastAsia" w:cs="宋体" w:hint="eastAsia"/>
          <w:sz w:val="28"/>
          <w:szCs w:val="28"/>
        </w:rPr>
        <w:t>费的不同使用范围，将经费分为院</w:t>
      </w:r>
      <w:proofErr w:type="gramStart"/>
      <w:r w:rsidRPr="00A927E6">
        <w:rPr>
          <w:rFonts w:asciiTheme="minorEastAsia" w:eastAsiaTheme="minorEastAsia" w:hAnsiTheme="minorEastAsia" w:cs="宋体" w:hint="eastAsia"/>
          <w:sz w:val="28"/>
          <w:szCs w:val="28"/>
        </w:rPr>
        <w:t>管经</w:t>
      </w:r>
      <w:proofErr w:type="gramEnd"/>
      <w:r w:rsidRPr="00A927E6">
        <w:rPr>
          <w:rFonts w:asciiTheme="minorEastAsia" w:eastAsiaTheme="minorEastAsia" w:hAnsiTheme="minorEastAsia" w:cs="宋体" w:hint="eastAsia"/>
          <w:sz w:val="28"/>
          <w:szCs w:val="28"/>
        </w:rPr>
        <w:t>费</w:t>
      </w:r>
      <w:r w:rsidRPr="00A927E6">
        <w:rPr>
          <w:rFonts w:asciiTheme="minorEastAsia" w:eastAsiaTheme="minorEastAsia" w:hAnsiTheme="minorEastAsia" w:cs="宋体"/>
          <w:sz w:val="28"/>
          <w:szCs w:val="28"/>
        </w:rPr>
        <w:t>A</w:t>
      </w:r>
      <w:r w:rsidRPr="00A927E6">
        <w:rPr>
          <w:rFonts w:asciiTheme="minorEastAsia" w:eastAsiaTheme="minorEastAsia" w:hAnsiTheme="minorEastAsia" w:cs="宋体" w:hint="eastAsia"/>
          <w:sz w:val="28"/>
          <w:szCs w:val="28"/>
        </w:rPr>
        <w:t>和院</w:t>
      </w:r>
      <w:proofErr w:type="gramStart"/>
      <w:r w:rsidRPr="00A927E6">
        <w:rPr>
          <w:rFonts w:asciiTheme="minorEastAsia" w:eastAsiaTheme="minorEastAsia" w:hAnsiTheme="minorEastAsia" w:cs="宋体" w:hint="eastAsia"/>
          <w:sz w:val="28"/>
          <w:szCs w:val="28"/>
        </w:rPr>
        <w:t>管经</w:t>
      </w:r>
      <w:proofErr w:type="gramEnd"/>
      <w:r w:rsidRPr="00A927E6">
        <w:rPr>
          <w:rFonts w:asciiTheme="minorEastAsia" w:eastAsiaTheme="minorEastAsia" w:hAnsiTheme="minorEastAsia" w:cs="宋体" w:hint="eastAsia"/>
          <w:sz w:val="28"/>
          <w:szCs w:val="28"/>
        </w:rPr>
        <w:t>费</w:t>
      </w:r>
      <w:r w:rsidRPr="00A927E6">
        <w:rPr>
          <w:rFonts w:asciiTheme="minorEastAsia" w:eastAsiaTheme="minorEastAsia" w:hAnsiTheme="minorEastAsia" w:cs="宋体"/>
          <w:sz w:val="28"/>
          <w:szCs w:val="28"/>
        </w:rPr>
        <w:t>B</w:t>
      </w:r>
      <w:r w:rsidRPr="00A927E6">
        <w:rPr>
          <w:rFonts w:asciiTheme="minorEastAsia" w:eastAsiaTheme="minorEastAsia" w:hAnsiTheme="minorEastAsia" w:cs="宋体" w:hint="eastAsia"/>
          <w:sz w:val="28"/>
          <w:szCs w:val="28"/>
        </w:rPr>
        <w:t>两类，并全部纳入学院管理范围。</w:t>
      </w:r>
    </w:p>
    <w:p w:rsidR="006A0F5D" w:rsidRPr="00A927E6" w:rsidRDefault="006A0F5D" w:rsidP="006A0F5D">
      <w:pPr>
        <w:widowControl/>
        <w:spacing w:line="360" w:lineRule="auto"/>
        <w:ind w:leftChars="205" w:left="430"/>
        <w:jc w:val="left"/>
        <w:rPr>
          <w:rFonts w:asciiTheme="minorEastAsia" w:eastAsiaTheme="minorEastAsia" w:hAnsiTheme="minorEastAsia"/>
          <w:color w:val="FF0000"/>
          <w:sz w:val="28"/>
          <w:szCs w:val="28"/>
        </w:rPr>
      </w:pPr>
      <w:r w:rsidRPr="00A927E6">
        <w:rPr>
          <w:rFonts w:asciiTheme="minorEastAsia" w:eastAsiaTheme="minorEastAsia" w:hAnsiTheme="minorEastAsia" w:cs="宋体"/>
          <w:sz w:val="28"/>
          <w:szCs w:val="28"/>
        </w:rPr>
        <w:t>1</w:t>
      </w:r>
      <w:r w:rsidRPr="00A927E6">
        <w:rPr>
          <w:rFonts w:asciiTheme="minorEastAsia" w:eastAsiaTheme="minorEastAsia" w:hAnsiTheme="minorEastAsia" w:cs="宋体" w:hint="eastAsia"/>
          <w:sz w:val="28"/>
          <w:szCs w:val="28"/>
        </w:rPr>
        <w:t>、</w:t>
      </w:r>
      <w:r w:rsidRPr="00A927E6">
        <w:rPr>
          <w:rFonts w:asciiTheme="minorEastAsia" w:eastAsiaTheme="minorEastAsia" w:hAnsiTheme="minorEastAsia" w:cs="宋体"/>
          <w:sz w:val="28"/>
          <w:szCs w:val="28"/>
        </w:rPr>
        <w:t xml:space="preserve"> </w:t>
      </w:r>
      <w:r w:rsidRPr="00A927E6">
        <w:rPr>
          <w:rFonts w:asciiTheme="minorEastAsia" w:eastAsiaTheme="minorEastAsia" w:hAnsiTheme="minorEastAsia" w:cs="宋体" w:hint="eastAsia"/>
          <w:sz w:val="28"/>
          <w:szCs w:val="28"/>
        </w:rPr>
        <w:t>院</w:t>
      </w:r>
      <w:proofErr w:type="gramStart"/>
      <w:r w:rsidRPr="00A927E6">
        <w:rPr>
          <w:rFonts w:asciiTheme="minorEastAsia" w:eastAsiaTheme="minorEastAsia" w:hAnsiTheme="minorEastAsia" w:cs="宋体" w:hint="eastAsia"/>
          <w:sz w:val="28"/>
          <w:szCs w:val="28"/>
        </w:rPr>
        <w:t>管经</w:t>
      </w:r>
      <w:proofErr w:type="gramEnd"/>
      <w:r w:rsidRPr="00A927E6">
        <w:rPr>
          <w:rFonts w:asciiTheme="minorEastAsia" w:eastAsiaTheme="minorEastAsia" w:hAnsiTheme="minorEastAsia" w:cs="宋体" w:hint="eastAsia"/>
          <w:sz w:val="28"/>
          <w:szCs w:val="28"/>
        </w:rPr>
        <w:t>费</w:t>
      </w:r>
      <w:r w:rsidRPr="00A927E6">
        <w:rPr>
          <w:rFonts w:asciiTheme="minorEastAsia" w:eastAsiaTheme="minorEastAsia" w:hAnsiTheme="minorEastAsia" w:cs="宋体"/>
          <w:sz w:val="28"/>
          <w:szCs w:val="28"/>
        </w:rPr>
        <w:t>A</w:t>
      </w:r>
      <w:r w:rsidRPr="00A927E6">
        <w:rPr>
          <w:rFonts w:asciiTheme="minorEastAsia" w:eastAsiaTheme="minorEastAsia" w:hAnsiTheme="minorEastAsia" w:cs="宋体" w:hint="eastAsia"/>
          <w:color w:val="FF0000"/>
          <w:sz w:val="28"/>
          <w:szCs w:val="28"/>
        </w:rPr>
        <w:t>（实指凡是本子上有院长名字的经费）</w:t>
      </w:r>
    </w:p>
    <w:p w:rsidR="006A0F5D" w:rsidRPr="00A927E6" w:rsidRDefault="006A0F5D" w:rsidP="006A0F5D">
      <w:pPr>
        <w:widowControl/>
        <w:numPr>
          <w:ilvl w:val="0"/>
          <w:numId w:val="1"/>
        </w:numPr>
        <w:spacing w:line="360" w:lineRule="auto"/>
        <w:jc w:val="left"/>
        <w:rPr>
          <w:rFonts w:asciiTheme="minorEastAsia" w:eastAsiaTheme="minorEastAsia" w:hAnsiTheme="minorEastAsia"/>
          <w:sz w:val="28"/>
          <w:szCs w:val="28"/>
        </w:rPr>
      </w:pPr>
      <w:r w:rsidRPr="00A927E6">
        <w:rPr>
          <w:rFonts w:asciiTheme="minorEastAsia" w:eastAsiaTheme="minorEastAsia" w:hAnsiTheme="minorEastAsia" w:cs="宋体" w:hint="eastAsia"/>
          <w:sz w:val="28"/>
          <w:szCs w:val="28"/>
        </w:rPr>
        <w:t>学院行政经费、福利费、奖酬金、职工困难补助、院长基金、特支费、业务费、图书资料费等。</w:t>
      </w:r>
    </w:p>
    <w:p w:rsidR="006A0F5D" w:rsidRPr="00A927E6" w:rsidRDefault="006A0F5D" w:rsidP="006A0F5D">
      <w:pPr>
        <w:widowControl/>
        <w:numPr>
          <w:ilvl w:val="0"/>
          <w:numId w:val="1"/>
        </w:numPr>
        <w:spacing w:line="360" w:lineRule="auto"/>
        <w:jc w:val="left"/>
        <w:rPr>
          <w:rFonts w:asciiTheme="minorEastAsia" w:eastAsiaTheme="minorEastAsia" w:hAnsiTheme="minorEastAsia"/>
          <w:sz w:val="28"/>
          <w:szCs w:val="28"/>
        </w:rPr>
      </w:pPr>
      <w:r w:rsidRPr="00A927E6">
        <w:rPr>
          <w:rFonts w:asciiTheme="minorEastAsia" w:eastAsiaTheme="minorEastAsia" w:hAnsiTheme="minorEastAsia" w:cs="宋体" w:hint="eastAsia"/>
          <w:sz w:val="28"/>
          <w:szCs w:val="28"/>
        </w:rPr>
        <w:lastRenderedPageBreak/>
        <w:t>教学专项经费，包括本科教学业务费、研究生业务费、专业建设费、教学改革专项费、学生</w:t>
      </w:r>
      <w:r w:rsidRPr="00A927E6">
        <w:rPr>
          <w:rFonts w:asciiTheme="minorEastAsia" w:eastAsiaTheme="minorEastAsia" w:hAnsiTheme="minorEastAsia" w:cs="宋体" w:hint="eastAsia"/>
          <w:kern w:val="0"/>
          <w:sz w:val="28"/>
          <w:szCs w:val="28"/>
        </w:rPr>
        <w:t>竞赛专项、专升本业务费、大学生科研训练计划的经费等</w:t>
      </w:r>
      <w:r w:rsidRPr="00A927E6">
        <w:rPr>
          <w:rFonts w:asciiTheme="minorEastAsia" w:eastAsiaTheme="minorEastAsia" w:hAnsiTheme="minorEastAsia" w:cs="宋体" w:hint="eastAsia"/>
          <w:sz w:val="28"/>
          <w:szCs w:val="28"/>
        </w:rPr>
        <w:t>和教学有关的经费。</w:t>
      </w:r>
    </w:p>
    <w:p w:rsidR="006A0F5D" w:rsidRPr="00A927E6" w:rsidRDefault="006A0F5D" w:rsidP="006A0F5D">
      <w:pPr>
        <w:widowControl/>
        <w:numPr>
          <w:ilvl w:val="0"/>
          <w:numId w:val="1"/>
        </w:numPr>
        <w:spacing w:line="360" w:lineRule="auto"/>
        <w:jc w:val="left"/>
        <w:rPr>
          <w:rFonts w:asciiTheme="minorEastAsia" w:eastAsiaTheme="minorEastAsia" w:hAnsiTheme="minorEastAsia"/>
          <w:sz w:val="28"/>
          <w:szCs w:val="28"/>
        </w:rPr>
      </w:pPr>
      <w:r w:rsidRPr="00A927E6">
        <w:rPr>
          <w:rFonts w:asciiTheme="minorEastAsia" w:eastAsiaTheme="minorEastAsia" w:hAnsiTheme="minorEastAsia" w:cs="宋体" w:hint="eastAsia"/>
          <w:sz w:val="28"/>
          <w:szCs w:val="28"/>
        </w:rPr>
        <w:t>学院考试培训中心的创收，包括各类培训，</w:t>
      </w:r>
      <w:r w:rsidRPr="00A927E6">
        <w:rPr>
          <w:rFonts w:asciiTheme="minorEastAsia" w:eastAsiaTheme="minorEastAsia" w:hAnsiTheme="minorEastAsia" w:cs="宋体"/>
          <w:sz w:val="28"/>
          <w:szCs w:val="28"/>
        </w:rPr>
        <w:t>JLPT</w:t>
      </w:r>
      <w:r w:rsidRPr="00A927E6">
        <w:rPr>
          <w:rFonts w:asciiTheme="minorEastAsia" w:eastAsiaTheme="minorEastAsia" w:hAnsiTheme="minorEastAsia" w:cs="宋体" w:hint="eastAsia"/>
          <w:sz w:val="28"/>
          <w:szCs w:val="28"/>
        </w:rPr>
        <w:t>、</w:t>
      </w:r>
      <w:r w:rsidRPr="00A927E6">
        <w:rPr>
          <w:rFonts w:asciiTheme="minorEastAsia" w:eastAsiaTheme="minorEastAsia" w:hAnsiTheme="minorEastAsia" w:cs="宋体"/>
          <w:sz w:val="28"/>
          <w:szCs w:val="28"/>
        </w:rPr>
        <w:t>J-TEST</w:t>
      </w:r>
      <w:r w:rsidRPr="00A927E6">
        <w:rPr>
          <w:rFonts w:asciiTheme="minorEastAsia" w:eastAsiaTheme="minorEastAsia" w:hAnsiTheme="minorEastAsia" w:cs="宋体" w:hint="eastAsia"/>
          <w:sz w:val="28"/>
          <w:szCs w:val="28"/>
        </w:rPr>
        <w:t>、</w:t>
      </w:r>
      <w:r w:rsidRPr="00A927E6">
        <w:rPr>
          <w:rFonts w:asciiTheme="minorEastAsia" w:eastAsiaTheme="minorEastAsia" w:hAnsiTheme="minorEastAsia" w:cs="宋体"/>
          <w:sz w:val="28"/>
          <w:szCs w:val="28"/>
        </w:rPr>
        <w:t>IELTS</w:t>
      </w:r>
      <w:r w:rsidRPr="00A927E6">
        <w:rPr>
          <w:rFonts w:asciiTheme="minorEastAsia" w:eastAsiaTheme="minorEastAsia" w:hAnsiTheme="minorEastAsia" w:cs="宋体" w:hint="eastAsia"/>
          <w:sz w:val="28"/>
          <w:szCs w:val="28"/>
        </w:rPr>
        <w:t>、</w:t>
      </w:r>
      <w:r w:rsidRPr="00A927E6">
        <w:rPr>
          <w:rFonts w:asciiTheme="minorEastAsia" w:eastAsiaTheme="minorEastAsia" w:hAnsiTheme="minorEastAsia" w:cs="宋体"/>
          <w:sz w:val="28"/>
          <w:szCs w:val="28"/>
        </w:rPr>
        <w:t>TOLEF</w:t>
      </w:r>
      <w:r w:rsidRPr="00A927E6">
        <w:rPr>
          <w:rFonts w:asciiTheme="minorEastAsia" w:eastAsiaTheme="minorEastAsia" w:hAnsiTheme="minorEastAsia" w:cs="宋体" w:hint="eastAsia"/>
          <w:sz w:val="28"/>
          <w:szCs w:val="28"/>
        </w:rPr>
        <w:t>、</w:t>
      </w:r>
      <w:r w:rsidRPr="00A927E6">
        <w:rPr>
          <w:rFonts w:asciiTheme="minorEastAsia" w:eastAsiaTheme="minorEastAsia" w:hAnsiTheme="minorEastAsia" w:cs="宋体"/>
          <w:sz w:val="28"/>
          <w:szCs w:val="28"/>
        </w:rPr>
        <w:t>GRE</w:t>
      </w:r>
      <w:r w:rsidRPr="00A927E6">
        <w:rPr>
          <w:rFonts w:asciiTheme="minorEastAsia" w:eastAsiaTheme="minorEastAsia" w:hAnsiTheme="minorEastAsia" w:cs="宋体" w:hint="eastAsia"/>
          <w:sz w:val="28"/>
          <w:szCs w:val="28"/>
        </w:rPr>
        <w:t>、</w:t>
      </w:r>
      <w:r w:rsidRPr="00A927E6">
        <w:rPr>
          <w:rFonts w:asciiTheme="minorEastAsia" w:eastAsiaTheme="minorEastAsia" w:hAnsiTheme="minorEastAsia" w:cs="宋体"/>
          <w:sz w:val="28"/>
          <w:szCs w:val="28"/>
        </w:rPr>
        <w:t>TOPIK</w:t>
      </w:r>
      <w:r w:rsidRPr="00A927E6">
        <w:rPr>
          <w:rFonts w:asciiTheme="minorEastAsia" w:eastAsiaTheme="minorEastAsia" w:hAnsiTheme="minorEastAsia" w:cs="宋体" w:hint="eastAsia"/>
          <w:sz w:val="28"/>
          <w:szCs w:val="28"/>
        </w:rPr>
        <w:t>等各类考</w:t>
      </w:r>
      <w:proofErr w:type="gramStart"/>
      <w:r w:rsidRPr="00A927E6">
        <w:rPr>
          <w:rFonts w:asciiTheme="minorEastAsia" w:eastAsiaTheme="minorEastAsia" w:hAnsiTheme="minorEastAsia" w:cs="宋体" w:hint="eastAsia"/>
          <w:sz w:val="28"/>
          <w:szCs w:val="28"/>
        </w:rPr>
        <w:t>务</w:t>
      </w:r>
      <w:proofErr w:type="gramEnd"/>
      <w:r w:rsidRPr="00A927E6">
        <w:rPr>
          <w:rFonts w:asciiTheme="minorEastAsia" w:eastAsiaTheme="minorEastAsia" w:hAnsiTheme="minorEastAsia" w:cs="宋体" w:hint="eastAsia"/>
          <w:sz w:val="28"/>
          <w:szCs w:val="28"/>
        </w:rPr>
        <w:t>收入。</w:t>
      </w:r>
    </w:p>
    <w:p w:rsidR="006A0F5D" w:rsidRPr="00A927E6" w:rsidRDefault="006A0F5D" w:rsidP="006A0F5D">
      <w:pPr>
        <w:widowControl/>
        <w:numPr>
          <w:ilvl w:val="0"/>
          <w:numId w:val="1"/>
        </w:numPr>
        <w:spacing w:line="360" w:lineRule="auto"/>
        <w:jc w:val="left"/>
        <w:rPr>
          <w:rFonts w:asciiTheme="minorEastAsia" w:eastAsiaTheme="minorEastAsia" w:hAnsiTheme="minorEastAsia"/>
          <w:sz w:val="28"/>
          <w:szCs w:val="28"/>
        </w:rPr>
      </w:pPr>
      <w:r w:rsidRPr="00A927E6">
        <w:rPr>
          <w:rFonts w:asciiTheme="minorEastAsia" w:eastAsiaTheme="minorEastAsia" w:hAnsiTheme="minorEastAsia" w:cs="宋体" w:hint="eastAsia"/>
          <w:sz w:val="28"/>
          <w:szCs w:val="28"/>
        </w:rPr>
        <w:t>各项学科建设费，包括</w:t>
      </w:r>
      <w:r w:rsidRPr="00A927E6">
        <w:rPr>
          <w:rFonts w:asciiTheme="minorEastAsia" w:eastAsiaTheme="minorEastAsia" w:hAnsiTheme="minorEastAsia" w:cs="宋体"/>
          <w:sz w:val="28"/>
          <w:szCs w:val="28"/>
        </w:rPr>
        <w:t>985</w:t>
      </w:r>
      <w:r w:rsidRPr="00A927E6">
        <w:rPr>
          <w:rFonts w:asciiTheme="minorEastAsia" w:eastAsiaTheme="minorEastAsia" w:hAnsiTheme="minorEastAsia" w:cs="宋体" w:hint="eastAsia"/>
          <w:sz w:val="28"/>
          <w:szCs w:val="28"/>
        </w:rPr>
        <w:t>工程和</w:t>
      </w:r>
      <w:r w:rsidRPr="00A927E6">
        <w:rPr>
          <w:rFonts w:asciiTheme="minorEastAsia" w:eastAsiaTheme="minorEastAsia" w:hAnsiTheme="minorEastAsia" w:cs="宋体"/>
          <w:sz w:val="28"/>
          <w:szCs w:val="28"/>
        </w:rPr>
        <w:t>211</w:t>
      </w:r>
      <w:r w:rsidRPr="00A927E6">
        <w:rPr>
          <w:rFonts w:asciiTheme="minorEastAsia" w:eastAsiaTheme="minorEastAsia" w:hAnsiTheme="minorEastAsia" w:cs="宋体" w:hint="eastAsia"/>
          <w:sz w:val="28"/>
          <w:szCs w:val="28"/>
        </w:rPr>
        <w:t>工程专项经费、各级重点学科建设费等。</w:t>
      </w:r>
    </w:p>
    <w:p w:rsidR="006A0F5D" w:rsidRPr="00A927E6" w:rsidRDefault="006A0F5D" w:rsidP="006A0F5D">
      <w:pPr>
        <w:widowControl/>
        <w:numPr>
          <w:ilvl w:val="0"/>
          <w:numId w:val="1"/>
        </w:numPr>
        <w:spacing w:line="360" w:lineRule="auto"/>
        <w:jc w:val="left"/>
        <w:rPr>
          <w:rFonts w:asciiTheme="minorEastAsia" w:eastAsiaTheme="minorEastAsia" w:hAnsiTheme="minorEastAsia"/>
          <w:sz w:val="28"/>
          <w:szCs w:val="28"/>
        </w:rPr>
      </w:pPr>
      <w:r w:rsidRPr="00A927E6">
        <w:rPr>
          <w:rFonts w:asciiTheme="minorEastAsia" w:eastAsiaTheme="minorEastAsia" w:hAnsiTheme="minorEastAsia" w:cs="宋体" w:hint="eastAsia"/>
          <w:sz w:val="28"/>
          <w:szCs w:val="28"/>
        </w:rPr>
        <w:t>学生经费，包括学生活动费、研究生活动费、学生单项奖学金、学生困难补助、学生奖贷基金、学生活动赞助款等。</w:t>
      </w:r>
    </w:p>
    <w:p w:rsidR="006A0F5D" w:rsidRPr="00A927E6" w:rsidRDefault="006A0F5D" w:rsidP="006A0F5D">
      <w:pPr>
        <w:widowControl/>
        <w:numPr>
          <w:ilvl w:val="0"/>
          <w:numId w:val="1"/>
        </w:numPr>
        <w:spacing w:line="360" w:lineRule="auto"/>
        <w:jc w:val="left"/>
        <w:rPr>
          <w:rFonts w:asciiTheme="minorEastAsia" w:eastAsiaTheme="minorEastAsia" w:hAnsiTheme="minorEastAsia"/>
          <w:sz w:val="28"/>
          <w:szCs w:val="28"/>
        </w:rPr>
      </w:pPr>
      <w:r w:rsidRPr="00A927E6">
        <w:rPr>
          <w:rFonts w:asciiTheme="minorEastAsia" w:eastAsiaTheme="minorEastAsia" w:hAnsiTheme="minorEastAsia" w:cs="宋体" w:hint="eastAsia"/>
          <w:sz w:val="28"/>
          <w:szCs w:val="28"/>
        </w:rPr>
        <w:t>社会上捐赠给学院的经费。</w:t>
      </w:r>
    </w:p>
    <w:p w:rsidR="006A0F5D" w:rsidRPr="00A927E6" w:rsidRDefault="006A0F5D" w:rsidP="006A0F5D">
      <w:pPr>
        <w:widowControl/>
        <w:numPr>
          <w:ilvl w:val="0"/>
          <w:numId w:val="1"/>
        </w:numPr>
        <w:spacing w:line="360" w:lineRule="auto"/>
        <w:jc w:val="left"/>
        <w:rPr>
          <w:rFonts w:asciiTheme="minorEastAsia" w:eastAsiaTheme="minorEastAsia" w:hAnsiTheme="minorEastAsia"/>
          <w:sz w:val="28"/>
          <w:szCs w:val="28"/>
        </w:rPr>
      </w:pPr>
      <w:r w:rsidRPr="00A927E6">
        <w:rPr>
          <w:rFonts w:asciiTheme="minorEastAsia" w:eastAsiaTheme="minorEastAsia" w:hAnsiTheme="minorEastAsia" w:cs="宋体" w:hint="eastAsia"/>
          <w:sz w:val="28"/>
          <w:szCs w:val="28"/>
        </w:rPr>
        <w:t>其他应该纳入院</w:t>
      </w:r>
      <w:proofErr w:type="gramStart"/>
      <w:r w:rsidRPr="00A927E6">
        <w:rPr>
          <w:rFonts w:asciiTheme="minorEastAsia" w:eastAsiaTheme="minorEastAsia" w:hAnsiTheme="minorEastAsia" w:cs="宋体" w:hint="eastAsia"/>
          <w:sz w:val="28"/>
          <w:szCs w:val="28"/>
        </w:rPr>
        <w:t>管经</w:t>
      </w:r>
      <w:proofErr w:type="gramEnd"/>
      <w:r w:rsidRPr="00A927E6">
        <w:rPr>
          <w:rFonts w:asciiTheme="minorEastAsia" w:eastAsiaTheme="minorEastAsia" w:hAnsiTheme="minorEastAsia" w:cs="宋体" w:hint="eastAsia"/>
          <w:sz w:val="28"/>
          <w:szCs w:val="28"/>
        </w:rPr>
        <w:t>费</w:t>
      </w:r>
      <w:r w:rsidRPr="00A927E6">
        <w:rPr>
          <w:rFonts w:asciiTheme="minorEastAsia" w:eastAsiaTheme="minorEastAsia" w:hAnsiTheme="minorEastAsia" w:cs="宋体"/>
          <w:sz w:val="28"/>
          <w:szCs w:val="28"/>
        </w:rPr>
        <w:t>A</w:t>
      </w:r>
      <w:r w:rsidRPr="00A927E6">
        <w:rPr>
          <w:rFonts w:asciiTheme="minorEastAsia" w:eastAsiaTheme="minorEastAsia" w:hAnsiTheme="minorEastAsia" w:cs="宋体" w:hint="eastAsia"/>
          <w:sz w:val="28"/>
          <w:szCs w:val="28"/>
        </w:rPr>
        <w:t>管理的经费</w:t>
      </w:r>
    </w:p>
    <w:p w:rsidR="006A0F5D" w:rsidRPr="00A927E6" w:rsidRDefault="006A0F5D" w:rsidP="006A0F5D">
      <w:pPr>
        <w:widowControl/>
        <w:numPr>
          <w:ilvl w:val="0"/>
          <w:numId w:val="1"/>
        </w:numPr>
        <w:spacing w:line="360" w:lineRule="auto"/>
        <w:jc w:val="left"/>
        <w:rPr>
          <w:rFonts w:asciiTheme="minorEastAsia" w:eastAsiaTheme="minorEastAsia" w:hAnsiTheme="minorEastAsia"/>
          <w:sz w:val="28"/>
          <w:szCs w:val="28"/>
        </w:rPr>
      </w:pPr>
      <w:r w:rsidRPr="00A927E6">
        <w:rPr>
          <w:rFonts w:asciiTheme="minorEastAsia" w:eastAsiaTheme="minorEastAsia" w:hAnsiTheme="minorEastAsia" w:cs="宋体" w:hint="eastAsia"/>
          <w:sz w:val="28"/>
          <w:szCs w:val="28"/>
        </w:rPr>
        <w:t>学习中心实验室运行费以及实验中心的发展基金等。</w:t>
      </w:r>
    </w:p>
    <w:p w:rsidR="006A0F5D" w:rsidRPr="00A927E6" w:rsidRDefault="006A0F5D" w:rsidP="006A0F5D">
      <w:pPr>
        <w:widowControl/>
        <w:spacing w:line="360" w:lineRule="auto"/>
        <w:ind w:leftChars="86" w:left="181" w:firstLineChars="100" w:firstLine="280"/>
        <w:jc w:val="left"/>
        <w:rPr>
          <w:rFonts w:asciiTheme="minorEastAsia" w:eastAsiaTheme="minorEastAsia" w:hAnsiTheme="minorEastAsia"/>
          <w:color w:val="FF0000"/>
          <w:sz w:val="28"/>
          <w:szCs w:val="28"/>
        </w:rPr>
      </w:pPr>
      <w:r w:rsidRPr="00A927E6">
        <w:rPr>
          <w:rFonts w:asciiTheme="minorEastAsia" w:eastAsiaTheme="minorEastAsia" w:hAnsiTheme="minorEastAsia" w:cs="宋体"/>
          <w:sz w:val="28"/>
          <w:szCs w:val="28"/>
        </w:rPr>
        <w:t>2</w:t>
      </w:r>
      <w:r w:rsidRPr="00A927E6">
        <w:rPr>
          <w:rFonts w:asciiTheme="minorEastAsia" w:eastAsiaTheme="minorEastAsia" w:hAnsiTheme="minorEastAsia" w:cs="宋体" w:hint="eastAsia"/>
          <w:sz w:val="28"/>
          <w:szCs w:val="28"/>
        </w:rPr>
        <w:t>、院</w:t>
      </w:r>
      <w:proofErr w:type="gramStart"/>
      <w:r w:rsidRPr="00A927E6">
        <w:rPr>
          <w:rFonts w:asciiTheme="minorEastAsia" w:eastAsiaTheme="minorEastAsia" w:hAnsiTheme="minorEastAsia" w:cs="宋体" w:hint="eastAsia"/>
          <w:sz w:val="28"/>
          <w:szCs w:val="28"/>
        </w:rPr>
        <w:t>管经</w:t>
      </w:r>
      <w:proofErr w:type="gramEnd"/>
      <w:r w:rsidRPr="00A927E6">
        <w:rPr>
          <w:rFonts w:asciiTheme="minorEastAsia" w:eastAsiaTheme="minorEastAsia" w:hAnsiTheme="minorEastAsia" w:cs="宋体" w:hint="eastAsia"/>
          <w:sz w:val="28"/>
          <w:szCs w:val="28"/>
        </w:rPr>
        <w:t>费</w:t>
      </w:r>
      <w:r w:rsidRPr="00A927E6">
        <w:rPr>
          <w:rFonts w:asciiTheme="minorEastAsia" w:eastAsiaTheme="minorEastAsia" w:hAnsiTheme="minorEastAsia" w:cs="宋体"/>
          <w:sz w:val="28"/>
          <w:szCs w:val="28"/>
        </w:rPr>
        <w:t xml:space="preserve">B </w:t>
      </w:r>
      <w:r w:rsidRPr="00A927E6">
        <w:rPr>
          <w:rFonts w:asciiTheme="minorEastAsia" w:eastAsiaTheme="minorEastAsia" w:hAnsiTheme="minorEastAsia" w:cs="宋体" w:hint="eastAsia"/>
          <w:color w:val="FF0000"/>
          <w:sz w:val="28"/>
          <w:szCs w:val="28"/>
        </w:rPr>
        <w:t>（实指本子上非院长名字但盖外语学院公章的）</w:t>
      </w:r>
    </w:p>
    <w:p w:rsidR="006A0F5D" w:rsidRPr="00A927E6" w:rsidRDefault="006A0F5D" w:rsidP="006A0F5D">
      <w:pPr>
        <w:widowControl/>
        <w:numPr>
          <w:ilvl w:val="0"/>
          <w:numId w:val="2"/>
        </w:numPr>
        <w:spacing w:line="360" w:lineRule="auto"/>
        <w:jc w:val="left"/>
        <w:rPr>
          <w:rFonts w:asciiTheme="minorEastAsia" w:eastAsiaTheme="minorEastAsia" w:hAnsiTheme="minorEastAsia"/>
          <w:sz w:val="28"/>
          <w:szCs w:val="28"/>
        </w:rPr>
      </w:pPr>
      <w:r w:rsidRPr="00A927E6">
        <w:rPr>
          <w:rFonts w:asciiTheme="minorEastAsia" w:eastAsiaTheme="minorEastAsia" w:hAnsiTheme="minorEastAsia" w:cs="宋体" w:hint="eastAsia"/>
          <w:sz w:val="28"/>
          <w:szCs w:val="28"/>
        </w:rPr>
        <w:t>依托学院建立的研究中心经费和学院代为管理的学会经费。</w:t>
      </w:r>
    </w:p>
    <w:p w:rsidR="006A0F5D" w:rsidRPr="00A927E6" w:rsidRDefault="006A0F5D" w:rsidP="006A0F5D">
      <w:pPr>
        <w:widowControl/>
        <w:numPr>
          <w:ilvl w:val="0"/>
          <w:numId w:val="2"/>
        </w:numPr>
        <w:spacing w:line="360" w:lineRule="auto"/>
        <w:jc w:val="left"/>
        <w:rPr>
          <w:rFonts w:asciiTheme="minorEastAsia" w:eastAsiaTheme="minorEastAsia" w:hAnsiTheme="minorEastAsia"/>
          <w:sz w:val="28"/>
          <w:szCs w:val="28"/>
        </w:rPr>
      </w:pPr>
      <w:r w:rsidRPr="00A927E6">
        <w:rPr>
          <w:rFonts w:asciiTheme="minorEastAsia" w:eastAsiaTheme="minorEastAsia" w:hAnsiTheme="minorEastAsia" w:cs="宋体" w:hint="eastAsia"/>
          <w:sz w:val="28"/>
          <w:szCs w:val="28"/>
        </w:rPr>
        <w:t>各类集体类项目，如教学团队经费、教育教学改革研究项目经费、主（承）办的各类国际和国内会议等。</w:t>
      </w:r>
    </w:p>
    <w:p w:rsidR="006A0F5D" w:rsidRPr="00A927E6" w:rsidRDefault="006A0F5D" w:rsidP="006A0F5D">
      <w:pPr>
        <w:widowControl/>
        <w:numPr>
          <w:ilvl w:val="0"/>
          <w:numId w:val="2"/>
        </w:numPr>
        <w:spacing w:line="360" w:lineRule="auto"/>
        <w:jc w:val="left"/>
        <w:rPr>
          <w:rFonts w:asciiTheme="minorEastAsia" w:eastAsiaTheme="minorEastAsia" w:hAnsiTheme="minorEastAsia"/>
          <w:sz w:val="28"/>
          <w:szCs w:val="28"/>
        </w:rPr>
      </w:pPr>
      <w:r w:rsidRPr="00A927E6">
        <w:rPr>
          <w:rFonts w:asciiTheme="minorEastAsia" w:eastAsiaTheme="minorEastAsia" w:hAnsiTheme="minorEastAsia" w:cs="宋体" w:hint="eastAsia"/>
          <w:sz w:val="28"/>
          <w:szCs w:val="28"/>
        </w:rPr>
        <w:t>个人使用的科研经费。</w:t>
      </w:r>
    </w:p>
    <w:p w:rsidR="006A0F5D" w:rsidRPr="00A927E6" w:rsidRDefault="006A0F5D" w:rsidP="006A0F5D">
      <w:pPr>
        <w:widowControl/>
        <w:numPr>
          <w:ilvl w:val="0"/>
          <w:numId w:val="2"/>
        </w:numPr>
        <w:spacing w:line="360" w:lineRule="auto"/>
        <w:jc w:val="left"/>
        <w:rPr>
          <w:rFonts w:asciiTheme="minorEastAsia" w:eastAsiaTheme="minorEastAsia" w:hAnsiTheme="minorEastAsia"/>
          <w:sz w:val="28"/>
          <w:szCs w:val="28"/>
        </w:rPr>
      </w:pPr>
      <w:r w:rsidRPr="00A927E6">
        <w:rPr>
          <w:rFonts w:asciiTheme="minorEastAsia" w:eastAsiaTheme="minorEastAsia" w:hAnsiTheme="minorEastAsia" w:cs="宋体" w:hint="eastAsia"/>
          <w:sz w:val="28"/>
          <w:szCs w:val="28"/>
        </w:rPr>
        <w:t>其他应该纳入院</w:t>
      </w:r>
      <w:proofErr w:type="gramStart"/>
      <w:r w:rsidRPr="00A927E6">
        <w:rPr>
          <w:rFonts w:asciiTheme="minorEastAsia" w:eastAsiaTheme="minorEastAsia" w:hAnsiTheme="minorEastAsia" w:cs="宋体" w:hint="eastAsia"/>
          <w:sz w:val="28"/>
          <w:szCs w:val="28"/>
        </w:rPr>
        <w:t>管经</w:t>
      </w:r>
      <w:proofErr w:type="gramEnd"/>
      <w:r w:rsidRPr="00A927E6">
        <w:rPr>
          <w:rFonts w:asciiTheme="minorEastAsia" w:eastAsiaTheme="minorEastAsia" w:hAnsiTheme="minorEastAsia" w:cs="宋体" w:hint="eastAsia"/>
          <w:sz w:val="28"/>
          <w:szCs w:val="28"/>
        </w:rPr>
        <w:t>费</w:t>
      </w:r>
      <w:r w:rsidRPr="00A927E6">
        <w:rPr>
          <w:rFonts w:asciiTheme="minorEastAsia" w:eastAsiaTheme="minorEastAsia" w:hAnsiTheme="minorEastAsia" w:cs="宋体"/>
          <w:sz w:val="28"/>
          <w:szCs w:val="28"/>
        </w:rPr>
        <w:t>B</w:t>
      </w:r>
      <w:r w:rsidRPr="00A927E6">
        <w:rPr>
          <w:rFonts w:asciiTheme="minorEastAsia" w:eastAsiaTheme="minorEastAsia" w:hAnsiTheme="minorEastAsia" w:cs="宋体" w:hint="eastAsia"/>
          <w:sz w:val="28"/>
          <w:szCs w:val="28"/>
        </w:rPr>
        <w:t>管理的经费。</w:t>
      </w:r>
    </w:p>
    <w:p w:rsidR="006A0F5D" w:rsidRDefault="006A0F5D" w:rsidP="006A0F5D">
      <w:pPr>
        <w:spacing w:line="360" w:lineRule="auto"/>
        <w:ind w:firstLine="480"/>
        <w:jc w:val="center"/>
        <w:rPr>
          <w:rFonts w:asciiTheme="minorEastAsia" w:eastAsiaTheme="minorEastAsia" w:hAnsiTheme="minorEastAsia" w:cs="宋体" w:hint="eastAsia"/>
          <w:b/>
          <w:bCs/>
          <w:sz w:val="28"/>
          <w:szCs w:val="28"/>
        </w:rPr>
      </w:pPr>
    </w:p>
    <w:p w:rsidR="006A0F5D" w:rsidRPr="00A927E6" w:rsidRDefault="006A0F5D" w:rsidP="006A0F5D">
      <w:pPr>
        <w:spacing w:line="360" w:lineRule="auto"/>
        <w:ind w:firstLine="480"/>
        <w:jc w:val="center"/>
        <w:rPr>
          <w:rFonts w:asciiTheme="minorEastAsia" w:eastAsiaTheme="minorEastAsia" w:hAnsiTheme="minorEastAsia"/>
          <w:b/>
          <w:bCs/>
          <w:kern w:val="0"/>
          <w:sz w:val="28"/>
          <w:szCs w:val="28"/>
        </w:rPr>
      </w:pPr>
      <w:r w:rsidRPr="00A927E6">
        <w:rPr>
          <w:rFonts w:asciiTheme="minorEastAsia" w:eastAsiaTheme="minorEastAsia" w:hAnsiTheme="minorEastAsia" w:cs="宋体" w:hint="eastAsia"/>
          <w:b/>
          <w:bCs/>
          <w:sz w:val="28"/>
          <w:szCs w:val="28"/>
        </w:rPr>
        <w:t>第三章</w:t>
      </w:r>
      <w:r w:rsidRPr="00A927E6">
        <w:rPr>
          <w:rFonts w:asciiTheme="minorEastAsia" w:eastAsiaTheme="minorEastAsia" w:hAnsiTheme="minorEastAsia" w:cs="宋体"/>
          <w:b/>
          <w:bCs/>
          <w:sz w:val="28"/>
          <w:szCs w:val="28"/>
        </w:rPr>
        <w:t xml:space="preserve"> </w:t>
      </w:r>
      <w:r w:rsidRPr="00A927E6">
        <w:rPr>
          <w:rFonts w:asciiTheme="minorEastAsia" w:eastAsiaTheme="minorEastAsia" w:hAnsiTheme="minorEastAsia" w:cs="宋体" w:hint="eastAsia"/>
          <w:b/>
          <w:bCs/>
          <w:sz w:val="28"/>
          <w:szCs w:val="28"/>
        </w:rPr>
        <w:t>经费使用办法</w:t>
      </w:r>
    </w:p>
    <w:p w:rsidR="006A0F5D" w:rsidRPr="00A927E6" w:rsidRDefault="006A0F5D" w:rsidP="006A0F5D">
      <w:pPr>
        <w:widowControl/>
        <w:spacing w:line="360" w:lineRule="auto"/>
        <w:ind w:firstLine="435"/>
        <w:jc w:val="left"/>
        <w:rPr>
          <w:rFonts w:asciiTheme="minorEastAsia" w:eastAsiaTheme="minorEastAsia" w:hAnsiTheme="minorEastAsia"/>
          <w:sz w:val="28"/>
          <w:szCs w:val="28"/>
        </w:rPr>
      </w:pPr>
      <w:r w:rsidRPr="00A927E6">
        <w:rPr>
          <w:rFonts w:asciiTheme="minorEastAsia" w:eastAsiaTheme="minorEastAsia" w:hAnsiTheme="minorEastAsia" w:cs="宋体" w:hint="eastAsia"/>
          <w:b/>
          <w:bCs/>
          <w:sz w:val="28"/>
          <w:szCs w:val="28"/>
        </w:rPr>
        <w:t>第四条</w:t>
      </w:r>
      <w:r w:rsidRPr="00A927E6">
        <w:rPr>
          <w:rFonts w:asciiTheme="minorEastAsia" w:eastAsiaTheme="minorEastAsia" w:hAnsiTheme="minorEastAsia" w:cs="宋体"/>
          <w:sz w:val="28"/>
          <w:szCs w:val="28"/>
        </w:rPr>
        <w:t xml:space="preserve"> </w:t>
      </w:r>
      <w:r w:rsidRPr="00A927E6">
        <w:rPr>
          <w:rFonts w:asciiTheme="minorEastAsia" w:eastAsiaTheme="minorEastAsia" w:hAnsiTheme="minorEastAsia" w:cs="宋体" w:hint="eastAsia"/>
          <w:sz w:val="28"/>
          <w:szCs w:val="28"/>
        </w:rPr>
        <w:t>根据国家有关财经法规和学校有关制度，根据《关于东南大学建立经济责任制的若干规定》的通知，</w:t>
      </w:r>
      <w:proofErr w:type="gramStart"/>
      <w:r w:rsidRPr="00A927E6">
        <w:rPr>
          <w:rFonts w:asciiTheme="minorEastAsia" w:eastAsiaTheme="minorEastAsia" w:hAnsiTheme="minorEastAsia" w:cs="宋体" w:hint="eastAsia"/>
          <w:sz w:val="28"/>
          <w:szCs w:val="28"/>
        </w:rPr>
        <w:t>各类院管</w:t>
      </w:r>
      <w:proofErr w:type="gramEnd"/>
      <w:r w:rsidRPr="00A927E6">
        <w:rPr>
          <w:rFonts w:asciiTheme="minorEastAsia" w:eastAsiaTheme="minorEastAsia" w:hAnsiTheme="minorEastAsia" w:cs="宋体" w:hint="eastAsia"/>
          <w:sz w:val="28"/>
          <w:szCs w:val="28"/>
        </w:rPr>
        <w:t>项目的经费使用</w:t>
      </w:r>
      <w:r w:rsidRPr="00A927E6">
        <w:rPr>
          <w:rFonts w:asciiTheme="minorEastAsia" w:eastAsiaTheme="minorEastAsia" w:hAnsiTheme="minorEastAsia" w:cs="宋体" w:hint="eastAsia"/>
          <w:sz w:val="28"/>
          <w:szCs w:val="28"/>
        </w:rPr>
        <w:lastRenderedPageBreak/>
        <w:t>实行</w:t>
      </w:r>
      <w:r w:rsidRPr="00A927E6">
        <w:rPr>
          <w:rFonts w:asciiTheme="minorEastAsia" w:eastAsiaTheme="minorEastAsia" w:hAnsiTheme="minorEastAsia" w:cs="宋体" w:hint="eastAsia"/>
          <w:kern w:val="0"/>
          <w:sz w:val="28"/>
          <w:szCs w:val="28"/>
        </w:rPr>
        <w:t>预决算管理制度，</w:t>
      </w:r>
      <w:r w:rsidRPr="00A927E6">
        <w:rPr>
          <w:rFonts w:asciiTheme="minorEastAsia" w:eastAsiaTheme="minorEastAsia" w:hAnsiTheme="minorEastAsia" w:cs="宋体" w:hint="eastAsia"/>
          <w:sz w:val="28"/>
          <w:szCs w:val="28"/>
        </w:rPr>
        <w:t>院</w:t>
      </w:r>
      <w:proofErr w:type="gramStart"/>
      <w:r w:rsidRPr="00A927E6">
        <w:rPr>
          <w:rFonts w:asciiTheme="minorEastAsia" w:eastAsiaTheme="minorEastAsia" w:hAnsiTheme="minorEastAsia" w:cs="宋体" w:hint="eastAsia"/>
          <w:sz w:val="28"/>
          <w:szCs w:val="28"/>
        </w:rPr>
        <w:t>管经</w:t>
      </w:r>
      <w:proofErr w:type="gramEnd"/>
      <w:r w:rsidRPr="00A927E6">
        <w:rPr>
          <w:rFonts w:asciiTheme="minorEastAsia" w:eastAsiaTheme="minorEastAsia" w:hAnsiTheme="minorEastAsia" w:cs="宋体" w:hint="eastAsia"/>
          <w:sz w:val="28"/>
          <w:szCs w:val="28"/>
        </w:rPr>
        <w:t>费实行院长负责制，</w:t>
      </w:r>
      <w:r w:rsidRPr="00A927E6">
        <w:rPr>
          <w:rFonts w:asciiTheme="minorEastAsia" w:eastAsiaTheme="minorEastAsia" w:hAnsiTheme="minorEastAsia" w:cs="宋体" w:hint="eastAsia"/>
          <w:color w:val="000000"/>
          <w:sz w:val="28"/>
          <w:szCs w:val="28"/>
          <w:lang w:val="zh-CN"/>
        </w:rPr>
        <w:t>以“增收节支，开源节流”为原则，</w:t>
      </w:r>
      <w:r w:rsidRPr="00A927E6">
        <w:rPr>
          <w:rFonts w:asciiTheme="minorEastAsia" w:eastAsiaTheme="minorEastAsia" w:hAnsiTheme="minorEastAsia" w:cs="宋体" w:hint="eastAsia"/>
          <w:sz w:val="28"/>
          <w:szCs w:val="28"/>
        </w:rPr>
        <w:t>“谁主管，谁负责”，三</w:t>
      </w:r>
      <w:r w:rsidRPr="00A927E6">
        <w:rPr>
          <w:rFonts w:asciiTheme="minorEastAsia" w:eastAsiaTheme="minorEastAsia" w:hAnsiTheme="minorEastAsia" w:cs="宋体"/>
          <w:sz w:val="28"/>
          <w:szCs w:val="28"/>
        </w:rPr>
        <w:t>重一</w:t>
      </w:r>
      <w:r w:rsidRPr="00A927E6">
        <w:rPr>
          <w:rFonts w:asciiTheme="minorEastAsia" w:eastAsiaTheme="minorEastAsia" w:hAnsiTheme="minorEastAsia" w:cs="宋体" w:hint="eastAsia"/>
          <w:sz w:val="28"/>
          <w:szCs w:val="28"/>
        </w:rPr>
        <w:t>大</w:t>
      </w:r>
      <w:r w:rsidRPr="00A927E6">
        <w:rPr>
          <w:rFonts w:asciiTheme="minorEastAsia" w:eastAsiaTheme="minorEastAsia" w:hAnsiTheme="minorEastAsia" w:cs="宋体"/>
          <w:sz w:val="28"/>
          <w:szCs w:val="28"/>
        </w:rPr>
        <w:t>上</w:t>
      </w:r>
      <w:r w:rsidRPr="00A927E6">
        <w:rPr>
          <w:rFonts w:asciiTheme="minorEastAsia" w:eastAsiaTheme="minorEastAsia" w:hAnsiTheme="minorEastAsia" w:cs="宋体" w:hint="eastAsia"/>
          <w:sz w:val="28"/>
          <w:szCs w:val="28"/>
        </w:rPr>
        <w:t>党政</w:t>
      </w:r>
      <w:r w:rsidRPr="00A927E6">
        <w:rPr>
          <w:rFonts w:asciiTheme="minorEastAsia" w:eastAsiaTheme="minorEastAsia" w:hAnsiTheme="minorEastAsia" w:cs="宋体"/>
          <w:sz w:val="28"/>
          <w:szCs w:val="28"/>
        </w:rPr>
        <w:t>联席会讨论，</w:t>
      </w:r>
      <w:r w:rsidRPr="00A927E6">
        <w:rPr>
          <w:rFonts w:asciiTheme="minorEastAsia" w:eastAsiaTheme="minorEastAsia" w:hAnsiTheme="minorEastAsia" w:cs="宋体" w:hint="eastAsia"/>
          <w:sz w:val="28"/>
          <w:szCs w:val="28"/>
        </w:rPr>
        <w:t>实行“一支笔”财务审批制度。</w:t>
      </w:r>
    </w:p>
    <w:p w:rsidR="006A0F5D" w:rsidRPr="00A927E6" w:rsidRDefault="006A0F5D" w:rsidP="006A0F5D">
      <w:pPr>
        <w:widowControl/>
        <w:spacing w:line="360" w:lineRule="auto"/>
        <w:ind w:firstLine="435"/>
        <w:jc w:val="left"/>
        <w:rPr>
          <w:rFonts w:asciiTheme="minorEastAsia" w:eastAsiaTheme="minorEastAsia" w:hAnsiTheme="minorEastAsia"/>
          <w:sz w:val="28"/>
          <w:szCs w:val="28"/>
        </w:rPr>
      </w:pPr>
      <w:r w:rsidRPr="00A927E6">
        <w:rPr>
          <w:rFonts w:asciiTheme="minorEastAsia" w:eastAsiaTheme="minorEastAsia" w:hAnsiTheme="minorEastAsia" w:cs="宋体" w:hint="eastAsia"/>
          <w:b/>
          <w:bCs/>
          <w:sz w:val="28"/>
          <w:szCs w:val="28"/>
        </w:rPr>
        <w:t>第五条</w:t>
      </w:r>
      <w:r w:rsidRPr="00A927E6">
        <w:rPr>
          <w:rFonts w:asciiTheme="minorEastAsia" w:eastAsiaTheme="minorEastAsia" w:hAnsiTheme="minorEastAsia" w:cs="宋体"/>
          <w:sz w:val="28"/>
          <w:szCs w:val="28"/>
        </w:rPr>
        <w:t xml:space="preserve"> </w:t>
      </w:r>
      <w:r w:rsidRPr="00A927E6">
        <w:rPr>
          <w:rFonts w:asciiTheme="minorEastAsia" w:eastAsiaTheme="minorEastAsia" w:hAnsiTheme="minorEastAsia" w:cs="宋体" w:hint="eastAsia"/>
          <w:sz w:val="28"/>
          <w:szCs w:val="28"/>
        </w:rPr>
        <w:t>院</w:t>
      </w:r>
      <w:proofErr w:type="gramStart"/>
      <w:r w:rsidRPr="00A927E6">
        <w:rPr>
          <w:rFonts w:asciiTheme="minorEastAsia" w:eastAsiaTheme="minorEastAsia" w:hAnsiTheme="minorEastAsia" w:cs="宋体" w:hint="eastAsia"/>
          <w:sz w:val="28"/>
          <w:szCs w:val="28"/>
        </w:rPr>
        <w:t>管经</w:t>
      </w:r>
      <w:proofErr w:type="gramEnd"/>
      <w:r w:rsidRPr="00A927E6">
        <w:rPr>
          <w:rFonts w:asciiTheme="minorEastAsia" w:eastAsiaTheme="minorEastAsia" w:hAnsiTheme="minorEastAsia" w:cs="宋体" w:hint="eastAsia"/>
          <w:sz w:val="28"/>
          <w:szCs w:val="28"/>
        </w:rPr>
        <w:t>费</w:t>
      </w:r>
      <w:r w:rsidRPr="00A927E6">
        <w:rPr>
          <w:rFonts w:asciiTheme="minorEastAsia" w:eastAsiaTheme="minorEastAsia" w:hAnsiTheme="minorEastAsia" w:cs="宋体"/>
          <w:sz w:val="28"/>
          <w:szCs w:val="28"/>
        </w:rPr>
        <w:t>A</w:t>
      </w:r>
      <w:r w:rsidRPr="00A927E6">
        <w:rPr>
          <w:rFonts w:asciiTheme="minorEastAsia" w:eastAsiaTheme="minorEastAsia" w:hAnsiTheme="minorEastAsia" w:cs="宋体" w:hint="eastAsia"/>
          <w:sz w:val="28"/>
          <w:szCs w:val="28"/>
        </w:rPr>
        <w:t>的项目负责人均为院长，部分项目可以根据情况增加相应的分管领导或者学科建设负责人作为第二负责人，或者可由院长根据工作需要授权给分管副院长或者学科负责人或者其他合适的教师担任项目负责人。院</w:t>
      </w:r>
      <w:proofErr w:type="gramStart"/>
      <w:r w:rsidRPr="00A927E6">
        <w:rPr>
          <w:rFonts w:asciiTheme="minorEastAsia" w:eastAsiaTheme="minorEastAsia" w:hAnsiTheme="minorEastAsia" w:cs="宋体" w:hint="eastAsia"/>
          <w:sz w:val="28"/>
          <w:szCs w:val="28"/>
        </w:rPr>
        <w:t>管经</w:t>
      </w:r>
      <w:proofErr w:type="gramEnd"/>
      <w:r w:rsidRPr="00A927E6">
        <w:rPr>
          <w:rFonts w:asciiTheme="minorEastAsia" w:eastAsiaTheme="minorEastAsia" w:hAnsiTheme="minorEastAsia" w:cs="宋体" w:hint="eastAsia"/>
          <w:sz w:val="28"/>
          <w:szCs w:val="28"/>
        </w:rPr>
        <w:t>费</w:t>
      </w:r>
      <w:r w:rsidRPr="00A927E6">
        <w:rPr>
          <w:rFonts w:asciiTheme="minorEastAsia" w:eastAsiaTheme="minorEastAsia" w:hAnsiTheme="minorEastAsia" w:cs="宋体"/>
          <w:sz w:val="28"/>
          <w:szCs w:val="28"/>
        </w:rPr>
        <w:t>B</w:t>
      </w:r>
      <w:r w:rsidRPr="00A927E6">
        <w:rPr>
          <w:rFonts w:asciiTheme="minorEastAsia" w:eastAsiaTheme="minorEastAsia" w:hAnsiTheme="minorEastAsia" w:cs="宋体" w:hint="eastAsia"/>
          <w:sz w:val="28"/>
          <w:szCs w:val="28"/>
        </w:rPr>
        <w:t>的经费实行项目负责人责任制。</w:t>
      </w:r>
    </w:p>
    <w:p w:rsidR="006A0F5D" w:rsidRPr="00A927E6" w:rsidRDefault="006A0F5D" w:rsidP="006A0F5D">
      <w:pPr>
        <w:widowControl/>
        <w:spacing w:line="360" w:lineRule="auto"/>
        <w:ind w:firstLineChars="200" w:firstLine="562"/>
        <w:jc w:val="left"/>
        <w:rPr>
          <w:rFonts w:asciiTheme="minorEastAsia" w:eastAsiaTheme="minorEastAsia" w:hAnsiTheme="minorEastAsia"/>
          <w:b/>
          <w:bCs/>
          <w:sz w:val="28"/>
          <w:szCs w:val="28"/>
        </w:rPr>
      </w:pPr>
      <w:r w:rsidRPr="00A927E6">
        <w:rPr>
          <w:rFonts w:asciiTheme="minorEastAsia" w:eastAsiaTheme="minorEastAsia" w:hAnsiTheme="minorEastAsia" w:cs="宋体" w:hint="eastAsia"/>
          <w:b/>
          <w:bCs/>
          <w:sz w:val="28"/>
          <w:szCs w:val="28"/>
        </w:rPr>
        <w:t>第六条</w:t>
      </w:r>
      <w:r w:rsidRPr="00A927E6">
        <w:rPr>
          <w:rFonts w:asciiTheme="minorEastAsia" w:eastAsiaTheme="minorEastAsia" w:hAnsiTheme="minorEastAsia" w:cs="宋体"/>
          <w:kern w:val="0"/>
          <w:sz w:val="28"/>
          <w:szCs w:val="28"/>
        </w:rPr>
        <w:t xml:space="preserve"> </w:t>
      </w:r>
      <w:r w:rsidRPr="00A927E6">
        <w:rPr>
          <w:rFonts w:asciiTheme="minorEastAsia" w:eastAsiaTheme="minorEastAsia" w:hAnsiTheme="minorEastAsia" w:cs="宋体" w:hint="eastAsia"/>
          <w:sz w:val="28"/>
          <w:szCs w:val="28"/>
        </w:rPr>
        <w:t>院</w:t>
      </w:r>
      <w:proofErr w:type="gramStart"/>
      <w:r w:rsidRPr="00A927E6">
        <w:rPr>
          <w:rFonts w:asciiTheme="minorEastAsia" w:eastAsiaTheme="minorEastAsia" w:hAnsiTheme="minorEastAsia" w:cs="宋体" w:hint="eastAsia"/>
          <w:sz w:val="28"/>
          <w:szCs w:val="28"/>
        </w:rPr>
        <w:t>管经</w:t>
      </w:r>
      <w:proofErr w:type="gramEnd"/>
      <w:r w:rsidRPr="00A927E6">
        <w:rPr>
          <w:rFonts w:asciiTheme="minorEastAsia" w:eastAsiaTheme="minorEastAsia" w:hAnsiTheme="minorEastAsia" w:cs="宋体" w:hint="eastAsia"/>
          <w:sz w:val="28"/>
          <w:szCs w:val="28"/>
        </w:rPr>
        <w:t>费</w:t>
      </w:r>
      <w:r w:rsidRPr="00A927E6">
        <w:rPr>
          <w:rFonts w:asciiTheme="minorEastAsia" w:eastAsiaTheme="minorEastAsia" w:hAnsiTheme="minorEastAsia" w:cs="宋体"/>
          <w:sz w:val="28"/>
          <w:szCs w:val="28"/>
        </w:rPr>
        <w:t>A</w:t>
      </w:r>
      <w:r w:rsidRPr="00A927E6">
        <w:rPr>
          <w:rFonts w:asciiTheme="minorEastAsia" w:eastAsiaTheme="minorEastAsia" w:hAnsiTheme="minorEastAsia" w:cs="宋体" w:hint="eastAsia"/>
          <w:sz w:val="28"/>
          <w:szCs w:val="28"/>
        </w:rPr>
        <w:t>的</w:t>
      </w:r>
      <w:r w:rsidRPr="00A927E6">
        <w:rPr>
          <w:rFonts w:asciiTheme="minorEastAsia" w:eastAsiaTheme="minorEastAsia" w:hAnsiTheme="minorEastAsia" w:cs="宋体" w:hint="eastAsia"/>
          <w:kern w:val="0"/>
          <w:sz w:val="28"/>
          <w:szCs w:val="28"/>
        </w:rPr>
        <w:t>预决算需经党政联席会讨论通过，</w:t>
      </w:r>
      <w:r w:rsidRPr="00A927E6">
        <w:rPr>
          <w:rFonts w:asciiTheme="minorEastAsia" w:eastAsiaTheme="minorEastAsia" w:hAnsiTheme="minorEastAsia" w:cs="宋体" w:hint="eastAsia"/>
          <w:sz w:val="28"/>
          <w:szCs w:val="28"/>
        </w:rPr>
        <w:t>经费本由学院财务统一管理，经费</w:t>
      </w:r>
      <w:proofErr w:type="gramStart"/>
      <w:r w:rsidRPr="00A927E6">
        <w:rPr>
          <w:rFonts w:asciiTheme="minorEastAsia" w:eastAsiaTheme="minorEastAsia" w:hAnsiTheme="minorEastAsia" w:cs="宋体" w:hint="eastAsia"/>
          <w:sz w:val="28"/>
          <w:szCs w:val="28"/>
        </w:rPr>
        <w:t>报销按</w:t>
      </w:r>
      <w:proofErr w:type="gramEnd"/>
      <w:r w:rsidRPr="00A927E6">
        <w:rPr>
          <w:rFonts w:asciiTheme="minorEastAsia" w:eastAsiaTheme="minorEastAsia" w:hAnsiTheme="minorEastAsia" w:cs="宋体" w:hint="eastAsia"/>
          <w:sz w:val="28"/>
          <w:szCs w:val="28"/>
        </w:rPr>
        <w:t>学院关于</w:t>
      </w:r>
      <w:r w:rsidRPr="00A927E6">
        <w:rPr>
          <w:rFonts w:asciiTheme="minorEastAsia" w:eastAsiaTheme="minorEastAsia" w:hAnsiTheme="minorEastAsia" w:cs="宋体" w:hint="eastAsia"/>
          <w:color w:val="000000"/>
          <w:sz w:val="28"/>
          <w:szCs w:val="28"/>
        </w:rPr>
        <w:t>财务报销程序</w:t>
      </w:r>
      <w:r w:rsidRPr="00A927E6">
        <w:rPr>
          <w:rFonts w:asciiTheme="minorEastAsia" w:eastAsiaTheme="minorEastAsia" w:hAnsiTheme="minorEastAsia" w:cs="宋体" w:hint="eastAsia"/>
          <w:sz w:val="28"/>
          <w:szCs w:val="28"/>
        </w:rPr>
        <w:t>执行，由学院专职财务人员到学校财务处办理，其他人不得自行到财务处办理。</w:t>
      </w:r>
      <w:r w:rsidRPr="00A927E6">
        <w:rPr>
          <w:rFonts w:asciiTheme="minorEastAsia" w:eastAsiaTheme="minorEastAsia" w:hAnsiTheme="minorEastAsia" w:cs="宋体"/>
          <w:sz w:val="28"/>
          <w:szCs w:val="28"/>
        </w:rPr>
        <w:t xml:space="preserve"> </w:t>
      </w:r>
    </w:p>
    <w:p w:rsidR="006A0F5D" w:rsidRPr="00A927E6" w:rsidRDefault="006A0F5D" w:rsidP="006A0F5D">
      <w:pPr>
        <w:widowControl/>
        <w:spacing w:line="360" w:lineRule="auto"/>
        <w:ind w:firstLineChars="177" w:firstLine="498"/>
        <w:jc w:val="left"/>
        <w:rPr>
          <w:rFonts w:asciiTheme="minorEastAsia" w:eastAsiaTheme="minorEastAsia" w:hAnsiTheme="minorEastAsia" w:cs="宋体"/>
          <w:sz w:val="28"/>
          <w:szCs w:val="28"/>
        </w:rPr>
      </w:pPr>
      <w:r w:rsidRPr="00A927E6">
        <w:rPr>
          <w:rFonts w:asciiTheme="minorEastAsia" w:eastAsiaTheme="minorEastAsia" w:hAnsiTheme="minorEastAsia" w:cs="宋体" w:hint="eastAsia"/>
          <w:b/>
          <w:bCs/>
          <w:sz w:val="28"/>
          <w:szCs w:val="28"/>
        </w:rPr>
        <w:t>第七条</w:t>
      </w:r>
      <w:r w:rsidRPr="00A927E6">
        <w:rPr>
          <w:rFonts w:asciiTheme="minorEastAsia" w:eastAsiaTheme="minorEastAsia" w:hAnsiTheme="minorEastAsia" w:cs="宋体"/>
          <w:sz w:val="28"/>
          <w:szCs w:val="28"/>
        </w:rPr>
        <w:t xml:space="preserve"> </w:t>
      </w:r>
      <w:r w:rsidRPr="00A927E6">
        <w:rPr>
          <w:rFonts w:asciiTheme="minorEastAsia" w:eastAsiaTheme="minorEastAsia" w:hAnsiTheme="minorEastAsia" w:cs="宋体" w:hint="eastAsia"/>
          <w:sz w:val="28"/>
          <w:szCs w:val="28"/>
        </w:rPr>
        <w:t>院</w:t>
      </w:r>
      <w:proofErr w:type="gramStart"/>
      <w:r w:rsidRPr="00A927E6">
        <w:rPr>
          <w:rFonts w:asciiTheme="minorEastAsia" w:eastAsiaTheme="minorEastAsia" w:hAnsiTheme="minorEastAsia" w:cs="宋体" w:hint="eastAsia"/>
          <w:sz w:val="28"/>
          <w:szCs w:val="28"/>
        </w:rPr>
        <w:t>管经</w:t>
      </w:r>
      <w:proofErr w:type="gramEnd"/>
      <w:r w:rsidRPr="00A927E6">
        <w:rPr>
          <w:rFonts w:asciiTheme="minorEastAsia" w:eastAsiaTheme="minorEastAsia" w:hAnsiTheme="minorEastAsia" w:cs="宋体" w:hint="eastAsia"/>
          <w:sz w:val="28"/>
          <w:szCs w:val="28"/>
        </w:rPr>
        <w:t>费</w:t>
      </w:r>
      <w:r w:rsidRPr="00A927E6">
        <w:rPr>
          <w:rFonts w:asciiTheme="minorEastAsia" w:eastAsiaTheme="minorEastAsia" w:hAnsiTheme="minorEastAsia" w:cs="宋体"/>
          <w:sz w:val="28"/>
          <w:szCs w:val="28"/>
        </w:rPr>
        <w:t>B</w:t>
      </w:r>
      <w:r w:rsidRPr="00A927E6">
        <w:rPr>
          <w:rFonts w:asciiTheme="minorEastAsia" w:eastAsiaTheme="minorEastAsia" w:hAnsiTheme="minorEastAsia" w:cs="宋体" w:hint="eastAsia"/>
          <w:sz w:val="28"/>
          <w:szCs w:val="28"/>
        </w:rPr>
        <w:t>由项目负责人负责并承担全部使用责任，学院原则上不干预，但在使用中必须严格遵守学校与学院各项规定，接受学院的监督。</w:t>
      </w:r>
      <w:r w:rsidRPr="00A927E6">
        <w:rPr>
          <w:rFonts w:asciiTheme="minorEastAsia" w:eastAsiaTheme="minorEastAsia" w:hAnsiTheme="minorEastAsia" w:cs="宋体"/>
          <w:sz w:val="28"/>
          <w:szCs w:val="28"/>
        </w:rPr>
        <w:t xml:space="preserve"> </w:t>
      </w:r>
    </w:p>
    <w:p w:rsidR="006A0F5D" w:rsidRDefault="006A0F5D" w:rsidP="006A0F5D">
      <w:pPr>
        <w:widowControl/>
        <w:spacing w:line="360" w:lineRule="auto"/>
        <w:ind w:firstLineChars="990" w:firstLine="2783"/>
        <w:rPr>
          <w:rFonts w:asciiTheme="minorEastAsia" w:eastAsiaTheme="minorEastAsia" w:hAnsiTheme="minorEastAsia" w:cs="宋体" w:hint="eastAsia"/>
          <w:b/>
          <w:bCs/>
          <w:sz w:val="28"/>
          <w:szCs w:val="28"/>
        </w:rPr>
      </w:pPr>
    </w:p>
    <w:p w:rsidR="006A0F5D" w:rsidRPr="00A927E6" w:rsidRDefault="006A0F5D" w:rsidP="006A0F5D">
      <w:pPr>
        <w:widowControl/>
        <w:spacing w:line="360" w:lineRule="auto"/>
        <w:ind w:firstLineChars="990" w:firstLine="2783"/>
        <w:rPr>
          <w:rFonts w:asciiTheme="minorEastAsia" w:eastAsiaTheme="minorEastAsia" w:hAnsiTheme="minorEastAsia"/>
          <w:b/>
          <w:bCs/>
          <w:sz w:val="28"/>
          <w:szCs w:val="28"/>
        </w:rPr>
      </w:pPr>
      <w:r w:rsidRPr="00A927E6">
        <w:rPr>
          <w:rFonts w:asciiTheme="minorEastAsia" w:eastAsiaTheme="minorEastAsia" w:hAnsiTheme="minorEastAsia" w:cs="宋体" w:hint="eastAsia"/>
          <w:b/>
          <w:bCs/>
          <w:sz w:val="28"/>
          <w:szCs w:val="28"/>
        </w:rPr>
        <w:t>第四章</w:t>
      </w:r>
      <w:r w:rsidRPr="00A927E6">
        <w:rPr>
          <w:rFonts w:asciiTheme="minorEastAsia" w:eastAsiaTheme="minorEastAsia" w:hAnsiTheme="minorEastAsia" w:cs="宋体"/>
          <w:b/>
          <w:bCs/>
          <w:sz w:val="28"/>
          <w:szCs w:val="28"/>
        </w:rPr>
        <w:t xml:space="preserve">  </w:t>
      </w:r>
      <w:r w:rsidRPr="00A927E6">
        <w:rPr>
          <w:rFonts w:asciiTheme="minorEastAsia" w:eastAsiaTheme="minorEastAsia" w:hAnsiTheme="minorEastAsia" w:cs="宋体" w:hint="eastAsia"/>
          <w:b/>
          <w:bCs/>
          <w:sz w:val="28"/>
          <w:szCs w:val="28"/>
        </w:rPr>
        <w:t>财务报销办法</w:t>
      </w:r>
    </w:p>
    <w:p w:rsidR="006A0F5D" w:rsidRPr="00A927E6" w:rsidRDefault="006A0F5D" w:rsidP="006A0F5D">
      <w:pPr>
        <w:pStyle w:val="a6"/>
        <w:ind w:firstLine="562"/>
        <w:rPr>
          <w:rFonts w:asciiTheme="minorEastAsia" w:eastAsiaTheme="minorEastAsia" w:hAnsiTheme="minorEastAsia" w:cs="Times New Roman"/>
          <w:sz w:val="28"/>
          <w:szCs w:val="28"/>
        </w:rPr>
      </w:pPr>
      <w:r w:rsidRPr="00A927E6">
        <w:rPr>
          <w:rFonts w:asciiTheme="minorEastAsia" w:eastAsiaTheme="minorEastAsia" w:hAnsiTheme="minorEastAsia" w:cs="宋体" w:hint="eastAsia"/>
          <w:b/>
          <w:bCs/>
          <w:sz w:val="28"/>
          <w:szCs w:val="28"/>
        </w:rPr>
        <w:t>第八条</w:t>
      </w:r>
      <w:r w:rsidRPr="00A927E6">
        <w:rPr>
          <w:rFonts w:asciiTheme="minorEastAsia" w:eastAsiaTheme="minorEastAsia" w:hAnsiTheme="minorEastAsia" w:cs="宋体"/>
          <w:b/>
          <w:bCs/>
          <w:sz w:val="28"/>
          <w:szCs w:val="28"/>
        </w:rPr>
        <w:t xml:space="preserve"> </w:t>
      </w:r>
      <w:r w:rsidRPr="00A927E6">
        <w:rPr>
          <w:rFonts w:asciiTheme="minorEastAsia" w:eastAsiaTheme="minorEastAsia" w:hAnsiTheme="minorEastAsia" w:cs="宋体" w:hint="eastAsia"/>
          <w:sz w:val="28"/>
          <w:szCs w:val="28"/>
        </w:rPr>
        <w:t>报销人员应附上报销所用原始票据，并在每一张票据右下方用黑色签字笔签字并说明其用途。单张金额超过</w:t>
      </w:r>
      <w:r w:rsidRPr="00A927E6">
        <w:rPr>
          <w:rFonts w:asciiTheme="minorEastAsia" w:eastAsiaTheme="minorEastAsia" w:hAnsiTheme="minorEastAsia" w:cs="宋体"/>
          <w:sz w:val="28"/>
          <w:szCs w:val="28"/>
        </w:rPr>
        <w:t>2000</w:t>
      </w:r>
      <w:r w:rsidRPr="00A927E6">
        <w:rPr>
          <w:rFonts w:asciiTheme="minorEastAsia" w:eastAsiaTheme="minorEastAsia" w:hAnsiTheme="minorEastAsia" w:cs="宋体" w:hint="eastAsia"/>
          <w:sz w:val="28"/>
          <w:szCs w:val="28"/>
        </w:rPr>
        <w:t>元的发票需附上刷卡单。</w:t>
      </w:r>
    </w:p>
    <w:p w:rsidR="006A0F5D" w:rsidRPr="00A927E6" w:rsidRDefault="006A0F5D" w:rsidP="006A0F5D">
      <w:pPr>
        <w:pStyle w:val="a6"/>
        <w:ind w:firstLineChars="150"/>
        <w:rPr>
          <w:rFonts w:asciiTheme="minorEastAsia" w:eastAsiaTheme="minorEastAsia" w:hAnsiTheme="minorEastAsia" w:cs="Times New Roman"/>
          <w:sz w:val="28"/>
          <w:szCs w:val="28"/>
        </w:rPr>
      </w:pPr>
      <w:r w:rsidRPr="00A927E6">
        <w:rPr>
          <w:rFonts w:asciiTheme="minorEastAsia" w:eastAsiaTheme="minorEastAsia" w:hAnsiTheme="minorEastAsia" w:cs="宋体"/>
          <w:sz w:val="28"/>
          <w:szCs w:val="28"/>
        </w:rPr>
        <w:t xml:space="preserve"> </w:t>
      </w:r>
      <w:r w:rsidRPr="00A927E6">
        <w:rPr>
          <w:rFonts w:asciiTheme="minorEastAsia" w:eastAsiaTheme="minorEastAsia" w:hAnsiTheme="minorEastAsia" w:cs="宋体" w:hint="eastAsia"/>
          <w:b/>
          <w:bCs/>
          <w:sz w:val="28"/>
          <w:szCs w:val="28"/>
        </w:rPr>
        <w:t>第九条</w:t>
      </w:r>
      <w:r w:rsidRPr="00A927E6">
        <w:rPr>
          <w:rFonts w:asciiTheme="minorEastAsia" w:eastAsiaTheme="minorEastAsia" w:hAnsiTheme="minorEastAsia" w:cs="宋体"/>
          <w:sz w:val="28"/>
          <w:szCs w:val="28"/>
        </w:rPr>
        <w:t xml:space="preserve"> </w:t>
      </w:r>
      <w:r w:rsidRPr="00A927E6">
        <w:rPr>
          <w:rFonts w:asciiTheme="minorEastAsia" w:eastAsiaTheme="minorEastAsia" w:hAnsiTheme="minorEastAsia" w:cs="宋体" w:hint="eastAsia"/>
          <w:sz w:val="28"/>
          <w:szCs w:val="28"/>
        </w:rPr>
        <w:t>国内差旅</w:t>
      </w:r>
      <w:r w:rsidRPr="00A927E6">
        <w:rPr>
          <w:rFonts w:asciiTheme="minorEastAsia" w:eastAsiaTheme="minorEastAsia" w:hAnsiTheme="minorEastAsia" w:cs="宋体"/>
          <w:sz w:val="28"/>
          <w:szCs w:val="28"/>
        </w:rPr>
        <w:t>的机票</w:t>
      </w:r>
      <w:r w:rsidRPr="00A927E6">
        <w:rPr>
          <w:rFonts w:asciiTheme="minorEastAsia" w:eastAsiaTheme="minorEastAsia" w:hAnsiTheme="minorEastAsia" w:cs="宋体" w:hint="eastAsia"/>
          <w:sz w:val="28"/>
          <w:szCs w:val="28"/>
        </w:rPr>
        <w:t>报销</w:t>
      </w:r>
      <w:r w:rsidRPr="00A927E6">
        <w:rPr>
          <w:rFonts w:asciiTheme="minorEastAsia" w:eastAsiaTheme="minorEastAsia" w:hAnsiTheme="minorEastAsia" w:cs="宋体"/>
          <w:sz w:val="28"/>
          <w:szCs w:val="28"/>
        </w:rPr>
        <w:t>时均需要行程单，</w:t>
      </w:r>
      <w:r w:rsidRPr="00A927E6">
        <w:rPr>
          <w:rFonts w:asciiTheme="minorEastAsia" w:eastAsiaTheme="minorEastAsia" w:hAnsiTheme="minorEastAsia" w:cs="宋体" w:hint="eastAsia"/>
          <w:sz w:val="28"/>
          <w:szCs w:val="28"/>
        </w:rPr>
        <w:t>住宿费除</w:t>
      </w:r>
      <w:r w:rsidRPr="00A927E6">
        <w:rPr>
          <w:rFonts w:asciiTheme="minorEastAsia" w:eastAsiaTheme="minorEastAsia" w:hAnsiTheme="minorEastAsia" w:cs="宋体"/>
          <w:sz w:val="28"/>
          <w:szCs w:val="28"/>
        </w:rPr>
        <w:t>住宿发票外还需附上对应的流水单，</w:t>
      </w:r>
      <w:r w:rsidRPr="00A927E6">
        <w:rPr>
          <w:rFonts w:asciiTheme="minorEastAsia" w:eastAsiaTheme="minorEastAsia" w:hAnsiTheme="minorEastAsia" w:cs="宋体" w:hint="eastAsia"/>
          <w:sz w:val="28"/>
          <w:szCs w:val="28"/>
        </w:rPr>
        <w:t>住宿</w:t>
      </w:r>
      <w:r w:rsidRPr="00A927E6">
        <w:rPr>
          <w:rFonts w:asciiTheme="minorEastAsia" w:eastAsiaTheme="minorEastAsia" w:hAnsiTheme="minorEastAsia" w:cs="宋体"/>
          <w:sz w:val="28"/>
          <w:szCs w:val="28"/>
        </w:rPr>
        <w:t>及</w:t>
      </w:r>
      <w:r w:rsidRPr="00A927E6">
        <w:rPr>
          <w:rFonts w:asciiTheme="minorEastAsia" w:eastAsiaTheme="minorEastAsia" w:hAnsiTheme="minorEastAsia" w:cs="宋体" w:hint="eastAsia"/>
          <w:sz w:val="28"/>
          <w:szCs w:val="28"/>
        </w:rPr>
        <w:t>城市</w:t>
      </w:r>
      <w:r w:rsidRPr="00A927E6">
        <w:rPr>
          <w:rFonts w:asciiTheme="minorEastAsia" w:eastAsiaTheme="minorEastAsia" w:hAnsiTheme="minorEastAsia" w:cs="宋体"/>
          <w:sz w:val="28"/>
          <w:szCs w:val="28"/>
        </w:rPr>
        <w:t>间交通费</w:t>
      </w:r>
      <w:r w:rsidRPr="00A927E6">
        <w:rPr>
          <w:rFonts w:asciiTheme="minorEastAsia" w:eastAsiaTheme="minorEastAsia" w:hAnsiTheme="minorEastAsia" w:cs="宋体" w:hint="eastAsia"/>
          <w:sz w:val="28"/>
          <w:szCs w:val="28"/>
        </w:rPr>
        <w:t>不得</w:t>
      </w:r>
      <w:r w:rsidRPr="00A927E6">
        <w:rPr>
          <w:rFonts w:asciiTheme="minorEastAsia" w:eastAsiaTheme="minorEastAsia" w:hAnsiTheme="minorEastAsia" w:cs="宋体"/>
          <w:sz w:val="28"/>
          <w:szCs w:val="28"/>
        </w:rPr>
        <w:t>超标</w:t>
      </w:r>
      <w:r w:rsidRPr="00A927E6">
        <w:rPr>
          <w:rFonts w:asciiTheme="minorEastAsia" w:eastAsiaTheme="minorEastAsia" w:hAnsiTheme="minorEastAsia" w:cs="宋体" w:hint="eastAsia"/>
          <w:sz w:val="28"/>
          <w:szCs w:val="28"/>
        </w:rPr>
        <w:t>。外籍专家报销</w:t>
      </w:r>
      <w:r w:rsidRPr="00A927E6">
        <w:rPr>
          <w:rFonts w:asciiTheme="minorEastAsia" w:eastAsiaTheme="minorEastAsia" w:hAnsiTheme="minorEastAsia" w:cs="宋体"/>
          <w:sz w:val="28"/>
          <w:szCs w:val="28"/>
        </w:rPr>
        <w:t>参照外籍人员报销进行。</w:t>
      </w:r>
    </w:p>
    <w:p w:rsidR="006A0F5D" w:rsidRPr="00A927E6" w:rsidRDefault="006A0F5D" w:rsidP="006A0F5D">
      <w:pPr>
        <w:pStyle w:val="a6"/>
        <w:ind w:firstLine="562"/>
        <w:rPr>
          <w:rFonts w:asciiTheme="minorEastAsia" w:eastAsiaTheme="minorEastAsia" w:hAnsiTheme="minorEastAsia" w:cs="Times New Roman"/>
          <w:sz w:val="28"/>
          <w:szCs w:val="28"/>
        </w:rPr>
      </w:pPr>
      <w:r w:rsidRPr="00A927E6">
        <w:rPr>
          <w:rFonts w:asciiTheme="minorEastAsia" w:eastAsiaTheme="minorEastAsia" w:hAnsiTheme="minorEastAsia" w:cs="宋体" w:hint="eastAsia"/>
          <w:b/>
          <w:bCs/>
          <w:sz w:val="28"/>
          <w:szCs w:val="28"/>
        </w:rPr>
        <w:t xml:space="preserve">第十条 </w:t>
      </w:r>
      <w:r w:rsidRPr="00A927E6">
        <w:rPr>
          <w:rFonts w:asciiTheme="minorEastAsia" w:eastAsiaTheme="minorEastAsia" w:hAnsiTheme="minorEastAsia" w:cs="宋体" w:hint="eastAsia"/>
          <w:sz w:val="28"/>
          <w:szCs w:val="28"/>
        </w:rPr>
        <w:t>邮寄费单张发票金额≥</w:t>
      </w:r>
      <w:r w:rsidRPr="00A927E6">
        <w:rPr>
          <w:rFonts w:asciiTheme="minorEastAsia" w:eastAsiaTheme="minorEastAsia" w:hAnsiTheme="minorEastAsia" w:cs="宋体"/>
          <w:sz w:val="28"/>
          <w:szCs w:val="28"/>
        </w:rPr>
        <w:t>1000</w:t>
      </w:r>
      <w:r w:rsidRPr="00A927E6">
        <w:rPr>
          <w:rFonts w:asciiTheme="minorEastAsia" w:eastAsiaTheme="minorEastAsia" w:hAnsiTheme="minorEastAsia" w:cs="宋体" w:hint="eastAsia"/>
          <w:sz w:val="28"/>
          <w:szCs w:val="28"/>
        </w:rPr>
        <w:t>元，需附清单；</w:t>
      </w:r>
      <w:r w:rsidRPr="00A927E6">
        <w:rPr>
          <w:rFonts w:asciiTheme="minorEastAsia" w:eastAsiaTheme="minorEastAsia" w:hAnsiTheme="minorEastAsia" w:cs="宋体"/>
          <w:sz w:val="28"/>
          <w:szCs w:val="28"/>
        </w:rPr>
        <w:t>办公用品和</w:t>
      </w:r>
      <w:r w:rsidRPr="00A927E6">
        <w:rPr>
          <w:rFonts w:asciiTheme="minorEastAsia" w:eastAsiaTheme="minorEastAsia" w:hAnsiTheme="minorEastAsia" w:cs="宋体"/>
          <w:sz w:val="28"/>
          <w:szCs w:val="28"/>
        </w:rPr>
        <w:lastRenderedPageBreak/>
        <w:t>图书如果</w:t>
      </w:r>
      <w:r w:rsidRPr="00A927E6">
        <w:rPr>
          <w:rFonts w:asciiTheme="minorEastAsia" w:eastAsiaTheme="minorEastAsia" w:hAnsiTheme="minorEastAsia" w:cs="宋体" w:hint="eastAsia"/>
          <w:sz w:val="28"/>
          <w:szCs w:val="28"/>
        </w:rPr>
        <w:t>系</w:t>
      </w:r>
      <w:r w:rsidRPr="00A927E6">
        <w:rPr>
          <w:rFonts w:asciiTheme="minorEastAsia" w:eastAsiaTheme="minorEastAsia" w:hAnsiTheme="minorEastAsia" w:cs="宋体"/>
          <w:sz w:val="28"/>
          <w:szCs w:val="28"/>
        </w:rPr>
        <w:t>实体</w:t>
      </w:r>
      <w:r w:rsidRPr="00A927E6">
        <w:rPr>
          <w:rFonts w:asciiTheme="minorEastAsia" w:eastAsiaTheme="minorEastAsia" w:hAnsiTheme="minorEastAsia" w:cs="宋体" w:hint="eastAsia"/>
          <w:sz w:val="28"/>
          <w:szCs w:val="28"/>
        </w:rPr>
        <w:t>店</w:t>
      </w:r>
      <w:r w:rsidRPr="00A927E6">
        <w:rPr>
          <w:rFonts w:asciiTheme="minorEastAsia" w:eastAsiaTheme="minorEastAsia" w:hAnsiTheme="minorEastAsia" w:cs="宋体"/>
          <w:sz w:val="28"/>
          <w:szCs w:val="28"/>
        </w:rPr>
        <w:t>购买，单张发票金额</w:t>
      </w:r>
      <w:r w:rsidRPr="00A927E6">
        <w:rPr>
          <w:rFonts w:asciiTheme="minorEastAsia" w:eastAsiaTheme="minorEastAsia" w:hAnsiTheme="minorEastAsia" w:cs="宋体" w:hint="eastAsia"/>
          <w:sz w:val="28"/>
          <w:szCs w:val="28"/>
        </w:rPr>
        <w:t>≥</w:t>
      </w:r>
      <w:r w:rsidRPr="00A927E6">
        <w:rPr>
          <w:rFonts w:asciiTheme="minorEastAsia" w:eastAsiaTheme="minorEastAsia" w:hAnsiTheme="minorEastAsia" w:cs="宋体"/>
          <w:sz w:val="28"/>
          <w:szCs w:val="28"/>
        </w:rPr>
        <w:t>1000</w:t>
      </w:r>
      <w:r w:rsidRPr="00A927E6">
        <w:rPr>
          <w:rFonts w:asciiTheme="minorEastAsia" w:eastAsiaTheme="minorEastAsia" w:hAnsiTheme="minorEastAsia" w:cs="宋体" w:hint="eastAsia"/>
          <w:sz w:val="28"/>
          <w:szCs w:val="28"/>
        </w:rPr>
        <w:t>元，需附清单。</w:t>
      </w:r>
    </w:p>
    <w:p w:rsidR="006A0F5D" w:rsidRPr="00A927E6" w:rsidRDefault="006A0F5D" w:rsidP="006A0F5D">
      <w:pPr>
        <w:pStyle w:val="a6"/>
        <w:ind w:firstLine="562"/>
        <w:rPr>
          <w:rFonts w:asciiTheme="minorEastAsia" w:eastAsiaTheme="minorEastAsia" w:hAnsiTheme="minorEastAsia" w:cs="宋体"/>
          <w:sz w:val="28"/>
          <w:szCs w:val="28"/>
        </w:rPr>
      </w:pPr>
      <w:r w:rsidRPr="00A927E6">
        <w:rPr>
          <w:rFonts w:asciiTheme="minorEastAsia" w:eastAsiaTheme="minorEastAsia" w:hAnsiTheme="minorEastAsia" w:cs="宋体" w:hint="eastAsia"/>
          <w:b/>
          <w:bCs/>
          <w:sz w:val="28"/>
          <w:szCs w:val="28"/>
        </w:rPr>
        <w:t>第十一条</w:t>
      </w:r>
      <w:r w:rsidRPr="00A927E6">
        <w:rPr>
          <w:rFonts w:asciiTheme="minorEastAsia" w:eastAsiaTheme="minorEastAsia" w:hAnsiTheme="minorEastAsia" w:cs="宋体"/>
          <w:sz w:val="28"/>
          <w:szCs w:val="28"/>
        </w:rPr>
        <w:t xml:space="preserve"> </w:t>
      </w:r>
      <w:r w:rsidRPr="00A927E6">
        <w:rPr>
          <w:rFonts w:asciiTheme="minorEastAsia" w:eastAsiaTheme="minorEastAsia" w:hAnsiTheme="minorEastAsia" w:cs="宋体" w:hint="eastAsia"/>
          <w:sz w:val="28"/>
          <w:szCs w:val="28"/>
        </w:rPr>
        <w:t>所有在</w:t>
      </w:r>
      <w:r w:rsidRPr="00A927E6">
        <w:rPr>
          <w:rFonts w:asciiTheme="minorEastAsia" w:eastAsiaTheme="minorEastAsia" w:hAnsiTheme="minorEastAsia" w:cs="宋体"/>
          <w:sz w:val="28"/>
          <w:szCs w:val="28"/>
        </w:rPr>
        <w:t>网上购买的办公用品、图书</w:t>
      </w:r>
      <w:r w:rsidRPr="00A927E6">
        <w:rPr>
          <w:rFonts w:asciiTheme="minorEastAsia" w:eastAsiaTheme="minorEastAsia" w:hAnsiTheme="minorEastAsia" w:cs="宋体" w:hint="eastAsia"/>
          <w:sz w:val="28"/>
          <w:szCs w:val="28"/>
        </w:rPr>
        <w:t>、</w:t>
      </w:r>
      <w:r w:rsidRPr="00A927E6">
        <w:rPr>
          <w:rFonts w:asciiTheme="minorEastAsia" w:eastAsiaTheme="minorEastAsia" w:hAnsiTheme="minorEastAsia" w:cs="宋体"/>
          <w:sz w:val="28"/>
          <w:szCs w:val="28"/>
        </w:rPr>
        <w:t>耗材</w:t>
      </w:r>
      <w:r w:rsidRPr="00A927E6">
        <w:rPr>
          <w:rFonts w:asciiTheme="minorEastAsia" w:eastAsiaTheme="minorEastAsia" w:hAnsiTheme="minorEastAsia" w:cs="宋体" w:hint="eastAsia"/>
          <w:sz w:val="28"/>
          <w:szCs w:val="28"/>
        </w:rPr>
        <w:t>等</w:t>
      </w:r>
      <w:r w:rsidRPr="00A927E6">
        <w:rPr>
          <w:rFonts w:asciiTheme="minorEastAsia" w:eastAsiaTheme="minorEastAsia" w:hAnsiTheme="minorEastAsia" w:cs="宋体"/>
          <w:sz w:val="28"/>
          <w:szCs w:val="28"/>
        </w:rPr>
        <w:t>，无论其金额多少，均需附上清单或送货单</w:t>
      </w:r>
      <w:r w:rsidRPr="00A927E6">
        <w:rPr>
          <w:rFonts w:asciiTheme="minorEastAsia" w:eastAsiaTheme="minorEastAsia" w:hAnsiTheme="minorEastAsia" w:cs="宋体" w:hint="eastAsia"/>
          <w:sz w:val="28"/>
          <w:szCs w:val="28"/>
        </w:rPr>
        <w:t>。</w:t>
      </w:r>
    </w:p>
    <w:p w:rsidR="006A0F5D" w:rsidRPr="00A927E6" w:rsidRDefault="006A0F5D" w:rsidP="006A0F5D">
      <w:pPr>
        <w:pStyle w:val="a6"/>
        <w:ind w:firstLine="562"/>
        <w:rPr>
          <w:rFonts w:asciiTheme="minorEastAsia" w:eastAsiaTheme="minorEastAsia" w:hAnsiTheme="minorEastAsia" w:cs="宋体"/>
          <w:sz w:val="28"/>
          <w:szCs w:val="28"/>
        </w:rPr>
      </w:pPr>
      <w:r w:rsidRPr="00A927E6">
        <w:rPr>
          <w:rFonts w:asciiTheme="minorEastAsia" w:eastAsiaTheme="minorEastAsia" w:hAnsiTheme="minorEastAsia" w:cs="宋体" w:hint="eastAsia"/>
          <w:b/>
          <w:sz w:val="28"/>
          <w:szCs w:val="28"/>
        </w:rPr>
        <w:t>第十二条</w:t>
      </w:r>
      <w:r w:rsidRPr="00A927E6">
        <w:rPr>
          <w:rFonts w:asciiTheme="minorEastAsia" w:eastAsiaTheme="minorEastAsia" w:hAnsiTheme="minorEastAsia" w:cs="宋体" w:hint="eastAsia"/>
          <w:sz w:val="28"/>
          <w:szCs w:val="28"/>
        </w:rPr>
        <w:t xml:space="preserve"> 出租车</w:t>
      </w:r>
      <w:r w:rsidRPr="00A927E6">
        <w:rPr>
          <w:rFonts w:asciiTheme="minorEastAsia" w:eastAsiaTheme="minorEastAsia" w:hAnsiTheme="minorEastAsia" w:cs="宋体"/>
          <w:sz w:val="28"/>
          <w:szCs w:val="28"/>
        </w:rPr>
        <w:t>同一辆车发票、</w:t>
      </w:r>
      <w:r w:rsidRPr="00A927E6">
        <w:rPr>
          <w:rFonts w:asciiTheme="minorEastAsia" w:eastAsiaTheme="minorEastAsia" w:hAnsiTheme="minorEastAsia" w:cs="宋体" w:hint="eastAsia"/>
          <w:sz w:val="28"/>
          <w:szCs w:val="28"/>
        </w:rPr>
        <w:t>连号</w:t>
      </w:r>
      <w:r w:rsidRPr="00A927E6">
        <w:rPr>
          <w:rFonts w:asciiTheme="minorEastAsia" w:eastAsiaTheme="minorEastAsia" w:hAnsiTheme="minorEastAsia" w:cs="宋体"/>
          <w:sz w:val="28"/>
          <w:szCs w:val="28"/>
        </w:rPr>
        <w:t>发票、明显有</w:t>
      </w:r>
      <w:r w:rsidRPr="00A927E6">
        <w:rPr>
          <w:rFonts w:asciiTheme="minorEastAsia" w:eastAsiaTheme="minorEastAsia" w:hAnsiTheme="minorEastAsia" w:cs="宋体" w:hint="eastAsia"/>
          <w:sz w:val="28"/>
          <w:szCs w:val="28"/>
        </w:rPr>
        <w:t>造假</w:t>
      </w:r>
      <w:r w:rsidRPr="00A927E6">
        <w:rPr>
          <w:rFonts w:asciiTheme="minorEastAsia" w:eastAsiaTheme="minorEastAsia" w:hAnsiTheme="minorEastAsia" w:cs="宋体"/>
          <w:sz w:val="28"/>
          <w:szCs w:val="28"/>
        </w:rPr>
        <w:t>嫌疑的发票</w:t>
      </w:r>
      <w:r w:rsidRPr="00A927E6">
        <w:rPr>
          <w:rFonts w:asciiTheme="minorEastAsia" w:eastAsiaTheme="minorEastAsia" w:hAnsiTheme="minorEastAsia" w:cs="宋体" w:hint="eastAsia"/>
          <w:sz w:val="28"/>
          <w:szCs w:val="28"/>
        </w:rPr>
        <w:t>等</w:t>
      </w:r>
      <w:r w:rsidRPr="00A927E6">
        <w:rPr>
          <w:rFonts w:asciiTheme="minorEastAsia" w:eastAsiaTheme="minorEastAsia" w:hAnsiTheme="minorEastAsia" w:cs="宋体"/>
          <w:sz w:val="28"/>
          <w:szCs w:val="28"/>
        </w:rPr>
        <w:t>，一律不得报销。</w:t>
      </w:r>
    </w:p>
    <w:p w:rsidR="006A0F5D" w:rsidRPr="00A927E6" w:rsidRDefault="006A0F5D" w:rsidP="006A0F5D">
      <w:pPr>
        <w:pStyle w:val="a6"/>
        <w:ind w:firstLine="562"/>
        <w:rPr>
          <w:rFonts w:asciiTheme="minorEastAsia" w:eastAsiaTheme="minorEastAsia" w:hAnsiTheme="minorEastAsia" w:cs="Times New Roman"/>
          <w:sz w:val="28"/>
          <w:szCs w:val="28"/>
        </w:rPr>
      </w:pPr>
      <w:r w:rsidRPr="00A927E6">
        <w:rPr>
          <w:rFonts w:asciiTheme="minorEastAsia" w:eastAsiaTheme="minorEastAsia" w:hAnsiTheme="minorEastAsia" w:cs="宋体" w:hint="eastAsia"/>
          <w:b/>
          <w:sz w:val="28"/>
          <w:szCs w:val="28"/>
        </w:rPr>
        <w:t>第十三条</w:t>
      </w:r>
      <w:r w:rsidRPr="00A927E6">
        <w:rPr>
          <w:rFonts w:asciiTheme="minorEastAsia" w:eastAsiaTheme="minorEastAsia" w:hAnsiTheme="minorEastAsia" w:cs="宋体" w:hint="eastAsia"/>
          <w:sz w:val="28"/>
          <w:szCs w:val="28"/>
        </w:rPr>
        <w:t xml:space="preserve"> 报销</w:t>
      </w:r>
      <w:r w:rsidRPr="00A927E6">
        <w:rPr>
          <w:rFonts w:asciiTheme="minorEastAsia" w:eastAsiaTheme="minorEastAsia" w:hAnsiTheme="minorEastAsia" w:cs="宋体"/>
          <w:sz w:val="28"/>
          <w:szCs w:val="28"/>
        </w:rPr>
        <w:t>人员</w:t>
      </w:r>
      <w:r w:rsidRPr="00A927E6">
        <w:rPr>
          <w:rFonts w:asciiTheme="minorEastAsia" w:eastAsiaTheme="minorEastAsia" w:hAnsiTheme="minorEastAsia" w:cs="宋体" w:hint="eastAsia"/>
          <w:sz w:val="28"/>
          <w:szCs w:val="28"/>
        </w:rPr>
        <w:t>需在打印</w:t>
      </w:r>
      <w:r w:rsidRPr="00A927E6">
        <w:rPr>
          <w:rFonts w:asciiTheme="minorEastAsia" w:eastAsiaTheme="minorEastAsia" w:hAnsiTheme="minorEastAsia" w:cs="宋体"/>
          <w:sz w:val="28"/>
          <w:szCs w:val="28"/>
        </w:rPr>
        <w:t>出来的</w:t>
      </w:r>
      <w:proofErr w:type="gramStart"/>
      <w:r w:rsidRPr="00A927E6">
        <w:rPr>
          <w:rFonts w:asciiTheme="minorEastAsia" w:eastAsiaTheme="minorEastAsia" w:hAnsiTheme="minorEastAsia" w:cs="宋体"/>
          <w:sz w:val="28"/>
          <w:szCs w:val="28"/>
        </w:rPr>
        <w:t>网约</w:t>
      </w:r>
      <w:r w:rsidRPr="00A927E6">
        <w:rPr>
          <w:rFonts w:asciiTheme="minorEastAsia" w:eastAsiaTheme="minorEastAsia" w:hAnsiTheme="minorEastAsia" w:cs="宋体" w:hint="eastAsia"/>
          <w:sz w:val="28"/>
          <w:szCs w:val="28"/>
        </w:rPr>
        <w:t>单</w:t>
      </w:r>
      <w:proofErr w:type="gramEnd"/>
      <w:r w:rsidRPr="00A927E6">
        <w:rPr>
          <w:rFonts w:asciiTheme="minorEastAsia" w:eastAsiaTheme="minorEastAsia" w:hAnsiTheme="minorEastAsia" w:cs="宋体" w:hint="eastAsia"/>
          <w:sz w:val="28"/>
          <w:szCs w:val="28"/>
        </w:rPr>
        <w:t xml:space="preserve"> “经办人”一栏签字。</w:t>
      </w:r>
    </w:p>
    <w:p w:rsidR="006A0F5D" w:rsidRPr="00A927E6" w:rsidRDefault="006A0F5D" w:rsidP="006A0F5D">
      <w:pPr>
        <w:pStyle w:val="a6"/>
        <w:ind w:firstLine="562"/>
        <w:rPr>
          <w:rFonts w:asciiTheme="minorEastAsia" w:eastAsiaTheme="minorEastAsia" w:hAnsiTheme="minorEastAsia" w:cs="Times New Roman"/>
          <w:sz w:val="28"/>
          <w:szCs w:val="28"/>
        </w:rPr>
      </w:pPr>
      <w:r w:rsidRPr="00A927E6">
        <w:rPr>
          <w:rFonts w:asciiTheme="minorEastAsia" w:eastAsiaTheme="minorEastAsia" w:hAnsiTheme="minorEastAsia" w:cs="宋体" w:hint="eastAsia"/>
          <w:b/>
          <w:bCs/>
          <w:sz w:val="28"/>
          <w:szCs w:val="28"/>
        </w:rPr>
        <w:t>第十四条</w:t>
      </w:r>
      <w:r w:rsidRPr="00A927E6">
        <w:rPr>
          <w:rFonts w:asciiTheme="minorEastAsia" w:eastAsiaTheme="minorEastAsia" w:hAnsiTheme="minorEastAsia" w:cs="宋体"/>
          <w:sz w:val="28"/>
          <w:szCs w:val="28"/>
        </w:rPr>
        <w:t xml:space="preserve"> </w:t>
      </w:r>
      <w:r w:rsidRPr="00A927E6">
        <w:rPr>
          <w:rFonts w:asciiTheme="minorEastAsia" w:eastAsiaTheme="minorEastAsia" w:hAnsiTheme="minorEastAsia" w:cs="宋体" w:hint="eastAsia"/>
          <w:sz w:val="28"/>
          <w:szCs w:val="28"/>
        </w:rPr>
        <w:t>报销流程：经手人签字并注明用途</w:t>
      </w:r>
      <w:r w:rsidRPr="00A927E6">
        <w:rPr>
          <w:rFonts w:asciiTheme="minorEastAsia" w:eastAsiaTheme="minorEastAsia" w:hAnsiTheme="minorEastAsia" w:cs="宋体"/>
          <w:sz w:val="28"/>
          <w:szCs w:val="28"/>
        </w:rPr>
        <w:t>—</w:t>
      </w:r>
      <w:r w:rsidRPr="00A927E6">
        <w:rPr>
          <w:rFonts w:asciiTheme="minorEastAsia" w:eastAsiaTheme="minorEastAsia" w:hAnsiTheme="minorEastAsia" w:cs="宋体" w:hint="eastAsia"/>
          <w:sz w:val="28"/>
          <w:szCs w:val="28"/>
        </w:rPr>
        <w:t>分管院领导签字确认</w:t>
      </w:r>
      <w:r w:rsidRPr="00A927E6">
        <w:rPr>
          <w:rFonts w:asciiTheme="minorEastAsia" w:eastAsiaTheme="minorEastAsia" w:hAnsiTheme="minorEastAsia" w:cs="宋体"/>
          <w:sz w:val="28"/>
          <w:szCs w:val="28"/>
        </w:rPr>
        <w:t>—</w:t>
      </w:r>
      <w:r w:rsidRPr="00A927E6">
        <w:rPr>
          <w:rFonts w:asciiTheme="minorEastAsia" w:eastAsiaTheme="minorEastAsia" w:hAnsiTheme="minorEastAsia" w:cs="宋体" w:hint="eastAsia"/>
          <w:sz w:val="28"/>
          <w:szCs w:val="28"/>
        </w:rPr>
        <w:t>院长签字批准</w:t>
      </w:r>
      <w:r w:rsidRPr="00A927E6">
        <w:rPr>
          <w:rFonts w:asciiTheme="minorEastAsia" w:eastAsiaTheme="minorEastAsia" w:hAnsiTheme="minorEastAsia" w:cs="宋体"/>
          <w:sz w:val="28"/>
          <w:szCs w:val="28"/>
        </w:rPr>
        <w:t>—</w:t>
      </w:r>
      <w:r w:rsidRPr="00A927E6">
        <w:rPr>
          <w:rFonts w:asciiTheme="minorEastAsia" w:eastAsiaTheme="minorEastAsia" w:hAnsiTheme="minorEastAsia" w:cs="宋体" w:hint="eastAsia"/>
          <w:sz w:val="28"/>
          <w:szCs w:val="28"/>
        </w:rPr>
        <w:t>学院办公室用章标明项目号</w:t>
      </w:r>
      <w:r w:rsidRPr="00A927E6">
        <w:rPr>
          <w:rFonts w:asciiTheme="minorEastAsia" w:eastAsiaTheme="minorEastAsia" w:hAnsiTheme="minorEastAsia" w:cs="宋体"/>
          <w:sz w:val="28"/>
          <w:szCs w:val="28"/>
        </w:rPr>
        <w:t>--</w:t>
      </w:r>
      <w:r w:rsidRPr="00A927E6">
        <w:rPr>
          <w:rFonts w:asciiTheme="minorEastAsia" w:eastAsiaTheme="minorEastAsia" w:hAnsiTheme="minorEastAsia" w:cs="宋体" w:hint="eastAsia"/>
          <w:sz w:val="28"/>
          <w:szCs w:val="28"/>
        </w:rPr>
        <w:t>单据交至会计处，由会计至财务处报销。</w:t>
      </w:r>
    </w:p>
    <w:p w:rsidR="006A0F5D" w:rsidRPr="00A927E6" w:rsidRDefault="006A0F5D" w:rsidP="006A0F5D">
      <w:pPr>
        <w:pStyle w:val="a6"/>
        <w:ind w:leftChars="171" w:left="359" w:firstLineChars="100" w:firstLine="281"/>
        <w:rPr>
          <w:rFonts w:asciiTheme="minorEastAsia" w:eastAsiaTheme="minorEastAsia" w:hAnsiTheme="minorEastAsia" w:cs="Times New Roman"/>
          <w:sz w:val="28"/>
          <w:szCs w:val="28"/>
        </w:rPr>
      </w:pPr>
      <w:r w:rsidRPr="00A927E6">
        <w:rPr>
          <w:rFonts w:asciiTheme="minorEastAsia" w:eastAsiaTheme="minorEastAsia" w:hAnsiTheme="minorEastAsia" w:cs="宋体" w:hint="eastAsia"/>
          <w:b/>
          <w:bCs/>
          <w:sz w:val="28"/>
          <w:szCs w:val="28"/>
        </w:rPr>
        <w:t>第十五条</w:t>
      </w:r>
      <w:r w:rsidRPr="00A927E6">
        <w:rPr>
          <w:rFonts w:asciiTheme="minorEastAsia" w:eastAsiaTheme="minorEastAsia" w:hAnsiTheme="minorEastAsia" w:cs="宋体"/>
          <w:sz w:val="28"/>
          <w:szCs w:val="28"/>
        </w:rPr>
        <w:t xml:space="preserve"> </w:t>
      </w:r>
      <w:r w:rsidRPr="00A927E6">
        <w:rPr>
          <w:rFonts w:asciiTheme="minorEastAsia" w:eastAsiaTheme="minorEastAsia" w:hAnsiTheme="minorEastAsia" w:cs="宋体" w:hint="eastAsia"/>
          <w:sz w:val="28"/>
          <w:szCs w:val="28"/>
        </w:rPr>
        <w:t>各类票据严格按学校相关规定执行，规定外项目一律</w:t>
      </w:r>
    </w:p>
    <w:p w:rsidR="006A0F5D" w:rsidRPr="00A927E6" w:rsidRDefault="006A0F5D" w:rsidP="006A0F5D">
      <w:pPr>
        <w:pStyle w:val="a6"/>
        <w:ind w:firstLineChars="0" w:firstLine="0"/>
        <w:rPr>
          <w:rFonts w:asciiTheme="minorEastAsia" w:eastAsiaTheme="minorEastAsia" w:hAnsiTheme="minorEastAsia" w:cs="Times New Roman"/>
          <w:sz w:val="28"/>
          <w:szCs w:val="28"/>
        </w:rPr>
      </w:pPr>
      <w:r w:rsidRPr="00A927E6">
        <w:rPr>
          <w:rFonts w:asciiTheme="minorEastAsia" w:eastAsiaTheme="minorEastAsia" w:hAnsiTheme="minorEastAsia" w:cs="宋体" w:hint="eastAsia"/>
          <w:sz w:val="28"/>
          <w:szCs w:val="28"/>
        </w:rPr>
        <w:t>不得列支，食品</w:t>
      </w:r>
      <w:r w:rsidRPr="00A927E6">
        <w:rPr>
          <w:rFonts w:asciiTheme="minorEastAsia" w:eastAsiaTheme="minorEastAsia" w:hAnsiTheme="minorEastAsia" w:cs="宋体"/>
          <w:sz w:val="28"/>
          <w:szCs w:val="28"/>
        </w:rPr>
        <w:t>、水果、</w:t>
      </w:r>
      <w:r w:rsidRPr="00A927E6">
        <w:rPr>
          <w:rFonts w:asciiTheme="minorEastAsia" w:eastAsiaTheme="minorEastAsia" w:hAnsiTheme="minorEastAsia" w:cs="宋体" w:hint="eastAsia"/>
          <w:sz w:val="28"/>
          <w:szCs w:val="28"/>
        </w:rPr>
        <w:t>烟、酒、蛋糕房、旅游景点住宿费、洗浴中心、个人手机配件、个人</w:t>
      </w:r>
      <w:r w:rsidRPr="00A927E6">
        <w:rPr>
          <w:rFonts w:asciiTheme="minorEastAsia" w:eastAsiaTheme="minorEastAsia" w:hAnsiTheme="minorEastAsia" w:cs="宋体"/>
          <w:sz w:val="28"/>
          <w:szCs w:val="28"/>
        </w:rPr>
        <w:t>上网费</w:t>
      </w:r>
      <w:r w:rsidRPr="00A927E6">
        <w:rPr>
          <w:rFonts w:asciiTheme="minorEastAsia" w:eastAsiaTheme="minorEastAsia" w:hAnsiTheme="minorEastAsia" w:cs="宋体" w:hint="eastAsia"/>
          <w:sz w:val="28"/>
          <w:szCs w:val="28"/>
        </w:rPr>
        <w:t>、</w:t>
      </w:r>
      <w:r w:rsidRPr="00A927E6">
        <w:rPr>
          <w:rFonts w:asciiTheme="minorEastAsia" w:eastAsiaTheme="minorEastAsia" w:hAnsiTheme="minorEastAsia" w:cs="宋体"/>
          <w:sz w:val="28"/>
          <w:szCs w:val="28"/>
        </w:rPr>
        <w:t>宽带年费、</w:t>
      </w:r>
      <w:r w:rsidRPr="00A927E6">
        <w:rPr>
          <w:rFonts w:asciiTheme="minorEastAsia" w:eastAsiaTheme="minorEastAsia" w:hAnsiTheme="minorEastAsia" w:cs="宋体" w:hint="eastAsia"/>
          <w:sz w:val="28"/>
          <w:szCs w:val="28"/>
        </w:rPr>
        <w:t>个人家具等不予报销，严格按规定控制餐饮发票金额。</w:t>
      </w:r>
    </w:p>
    <w:p w:rsidR="006A0F5D" w:rsidRDefault="006A0F5D" w:rsidP="006A0F5D">
      <w:pPr>
        <w:widowControl/>
        <w:spacing w:line="360" w:lineRule="auto"/>
        <w:ind w:firstLineChars="200" w:firstLine="562"/>
        <w:jc w:val="center"/>
        <w:rPr>
          <w:rFonts w:asciiTheme="minorEastAsia" w:eastAsiaTheme="minorEastAsia" w:hAnsiTheme="minorEastAsia" w:cs="宋体" w:hint="eastAsia"/>
          <w:b/>
          <w:bCs/>
          <w:sz w:val="28"/>
          <w:szCs w:val="28"/>
        </w:rPr>
      </w:pPr>
    </w:p>
    <w:p w:rsidR="006A0F5D" w:rsidRPr="00A927E6" w:rsidRDefault="006A0F5D" w:rsidP="006A0F5D">
      <w:pPr>
        <w:widowControl/>
        <w:spacing w:line="360" w:lineRule="auto"/>
        <w:ind w:firstLineChars="200" w:firstLine="562"/>
        <w:jc w:val="center"/>
        <w:rPr>
          <w:rFonts w:asciiTheme="minorEastAsia" w:eastAsiaTheme="minorEastAsia" w:hAnsiTheme="minorEastAsia"/>
          <w:b/>
          <w:bCs/>
          <w:sz w:val="28"/>
          <w:szCs w:val="28"/>
        </w:rPr>
      </w:pPr>
      <w:r w:rsidRPr="00A927E6">
        <w:rPr>
          <w:rFonts w:asciiTheme="minorEastAsia" w:eastAsiaTheme="minorEastAsia" w:hAnsiTheme="minorEastAsia" w:cs="宋体" w:hint="eastAsia"/>
          <w:b/>
          <w:bCs/>
          <w:sz w:val="28"/>
          <w:szCs w:val="28"/>
        </w:rPr>
        <w:t>第五章</w:t>
      </w:r>
      <w:r w:rsidRPr="00A927E6">
        <w:rPr>
          <w:rFonts w:asciiTheme="minorEastAsia" w:eastAsiaTheme="minorEastAsia" w:hAnsiTheme="minorEastAsia" w:cs="宋体"/>
          <w:b/>
          <w:bCs/>
          <w:sz w:val="28"/>
          <w:szCs w:val="28"/>
        </w:rPr>
        <w:t xml:space="preserve"> </w:t>
      </w:r>
      <w:r w:rsidRPr="00A927E6">
        <w:rPr>
          <w:rFonts w:asciiTheme="minorEastAsia" w:eastAsiaTheme="minorEastAsia" w:hAnsiTheme="minorEastAsia" w:cs="宋体" w:hint="eastAsia"/>
          <w:b/>
          <w:bCs/>
          <w:sz w:val="28"/>
          <w:szCs w:val="28"/>
        </w:rPr>
        <w:t>财务的公开与监督</w:t>
      </w:r>
    </w:p>
    <w:p w:rsidR="006A0F5D" w:rsidRPr="00A927E6" w:rsidRDefault="006A0F5D" w:rsidP="006A0F5D">
      <w:pPr>
        <w:widowControl/>
        <w:spacing w:line="360" w:lineRule="auto"/>
        <w:ind w:firstLineChars="200" w:firstLine="562"/>
        <w:jc w:val="left"/>
        <w:rPr>
          <w:rFonts w:asciiTheme="minorEastAsia" w:eastAsiaTheme="minorEastAsia" w:hAnsiTheme="minorEastAsia"/>
          <w:sz w:val="28"/>
          <w:szCs w:val="28"/>
        </w:rPr>
      </w:pPr>
      <w:r w:rsidRPr="00A927E6">
        <w:rPr>
          <w:rFonts w:asciiTheme="minorEastAsia" w:eastAsiaTheme="minorEastAsia" w:hAnsiTheme="minorEastAsia" w:cs="宋体" w:hint="eastAsia"/>
          <w:b/>
          <w:bCs/>
          <w:sz w:val="28"/>
          <w:szCs w:val="28"/>
        </w:rPr>
        <w:t>第十六条</w:t>
      </w:r>
      <w:r w:rsidRPr="00A927E6">
        <w:rPr>
          <w:rFonts w:asciiTheme="minorEastAsia" w:eastAsiaTheme="minorEastAsia" w:hAnsiTheme="minorEastAsia" w:cs="宋体"/>
          <w:kern w:val="0"/>
          <w:sz w:val="28"/>
          <w:szCs w:val="28"/>
        </w:rPr>
        <w:t xml:space="preserve"> </w:t>
      </w:r>
      <w:r w:rsidRPr="00A927E6">
        <w:rPr>
          <w:rFonts w:asciiTheme="minorEastAsia" w:eastAsiaTheme="minorEastAsia" w:hAnsiTheme="minorEastAsia" w:cs="宋体" w:hint="eastAsia"/>
          <w:kern w:val="0"/>
          <w:sz w:val="28"/>
          <w:szCs w:val="28"/>
        </w:rPr>
        <w:t>所有院</w:t>
      </w:r>
      <w:proofErr w:type="gramStart"/>
      <w:r w:rsidRPr="00A927E6">
        <w:rPr>
          <w:rFonts w:asciiTheme="minorEastAsia" w:eastAsiaTheme="minorEastAsia" w:hAnsiTheme="minorEastAsia" w:cs="宋体" w:hint="eastAsia"/>
          <w:kern w:val="0"/>
          <w:sz w:val="28"/>
          <w:szCs w:val="28"/>
        </w:rPr>
        <w:t>管经</w:t>
      </w:r>
      <w:proofErr w:type="gramEnd"/>
      <w:r w:rsidRPr="00A927E6">
        <w:rPr>
          <w:rFonts w:asciiTheme="minorEastAsia" w:eastAsiaTheme="minorEastAsia" w:hAnsiTheme="minorEastAsia" w:cs="宋体" w:hint="eastAsia"/>
          <w:kern w:val="0"/>
          <w:sz w:val="28"/>
          <w:szCs w:val="28"/>
        </w:rPr>
        <w:t>费</w:t>
      </w:r>
      <w:r w:rsidRPr="00A927E6">
        <w:rPr>
          <w:rFonts w:asciiTheme="minorEastAsia" w:eastAsiaTheme="minorEastAsia" w:hAnsiTheme="minorEastAsia" w:cs="宋体"/>
          <w:kern w:val="0"/>
          <w:sz w:val="28"/>
          <w:szCs w:val="28"/>
        </w:rPr>
        <w:t>A</w:t>
      </w:r>
      <w:r w:rsidRPr="00A927E6">
        <w:rPr>
          <w:rFonts w:asciiTheme="minorEastAsia" w:eastAsiaTheme="minorEastAsia" w:hAnsiTheme="minorEastAsia" w:cs="宋体" w:hint="eastAsia"/>
          <w:kern w:val="0"/>
          <w:sz w:val="28"/>
          <w:szCs w:val="28"/>
        </w:rPr>
        <w:t>的使用应在党政联席会</w:t>
      </w:r>
      <w:bookmarkStart w:id="0" w:name="_GoBack"/>
      <w:bookmarkEnd w:id="0"/>
      <w:r w:rsidRPr="00A927E6">
        <w:rPr>
          <w:rFonts w:asciiTheme="minorEastAsia" w:eastAsiaTheme="minorEastAsia" w:hAnsiTheme="minorEastAsia" w:cs="宋体" w:hint="eastAsia"/>
          <w:kern w:val="0"/>
          <w:sz w:val="28"/>
          <w:szCs w:val="28"/>
        </w:rPr>
        <w:t>上完全公开和透明，同时，经费预决算应按所涉范围分别在中层干部会、</w:t>
      </w:r>
      <w:r w:rsidRPr="00A927E6">
        <w:rPr>
          <w:rFonts w:asciiTheme="minorEastAsia" w:eastAsiaTheme="minorEastAsia" w:hAnsiTheme="minorEastAsia" w:cs="宋体" w:hint="eastAsia"/>
          <w:sz w:val="28"/>
          <w:szCs w:val="28"/>
        </w:rPr>
        <w:t>全院大会、学科建设负责人等会议上报告。院</w:t>
      </w:r>
      <w:proofErr w:type="gramStart"/>
      <w:r w:rsidRPr="00A927E6">
        <w:rPr>
          <w:rFonts w:asciiTheme="minorEastAsia" w:eastAsiaTheme="minorEastAsia" w:hAnsiTheme="minorEastAsia" w:cs="宋体" w:hint="eastAsia"/>
          <w:sz w:val="28"/>
          <w:szCs w:val="28"/>
        </w:rPr>
        <w:t>管经</w:t>
      </w:r>
      <w:proofErr w:type="gramEnd"/>
      <w:r w:rsidRPr="00A927E6">
        <w:rPr>
          <w:rFonts w:asciiTheme="minorEastAsia" w:eastAsiaTheme="minorEastAsia" w:hAnsiTheme="minorEastAsia" w:cs="宋体" w:hint="eastAsia"/>
          <w:sz w:val="28"/>
          <w:szCs w:val="28"/>
        </w:rPr>
        <w:t>费</w:t>
      </w:r>
      <w:r w:rsidRPr="00A927E6">
        <w:rPr>
          <w:rFonts w:asciiTheme="minorEastAsia" w:eastAsiaTheme="minorEastAsia" w:hAnsiTheme="minorEastAsia" w:cs="宋体"/>
          <w:sz w:val="28"/>
          <w:szCs w:val="28"/>
        </w:rPr>
        <w:t>B</w:t>
      </w:r>
      <w:r w:rsidRPr="00A927E6">
        <w:rPr>
          <w:rFonts w:asciiTheme="minorEastAsia" w:eastAsiaTheme="minorEastAsia" w:hAnsiTheme="minorEastAsia" w:cs="宋体" w:hint="eastAsia"/>
          <w:sz w:val="28"/>
          <w:szCs w:val="28"/>
        </w:rPr>
        <w:t>的使用接受学校及设项部门的检查。</w:t>
      </w:r>
    </w:p>
    <w:p w:rsidR="006A0F5D" w:rsidRPr="00A927E6" w:rsidRDefault="006A0F5D" w:rsidP="006A0F5D">
      <w:pPr>
        <w:widowControl/>
        <w:spacing w:line="360" w:lineRule="auto"/>
        <w:ind w:firstLineChars="200" w:firstLine="562"/>
        <w:jc w:val="left"/>
        <w:rPr>
          <w:rFonts w:asciiTheme="minorEastAsia" w:eastAsiaTheme="minorEastAsia" w:hAnsiTheme="minorEastAsia"/>
          <w:sz w:val="28"/>
          <w:szCs w:val="28"/>
        </w:rPr>
      </w:pPr>
      <w:r w:rsidRPr="00A927E6">
        <w:rPr>
          <w:rFonts w:asciiTheme="minorEastAsia" w:eastAsiaTheme="minorEastAsia" w:hAnsiTheme="minorEastAsia" w:cs="宋体" w:hint="eastAsia"/>
          <w:b/>
          <w:bCs/>
          <w:sz w:val="28"/>
          <w:szCs w:val="28"/>
        </w:rPr>
        <w:t>第十七条</w:t>
      </w:r>
      <w:r w:rsidRPr="00A927E6">
        <w:rPr>
          <w:rFonts w:asciiTheme="minorEastAsia" w:eastAsiaTheme="minorEastAsia" w:hAnsiTheme="minorEastAsia" w:cs="宋体"/>
          <w:sz w:val="28"/>
          <w:szCs w:val="28"/>
        </w:rPr>
        <w:t xml:space="preserve"> </w:t>
      </w:r>
      <w:r w:rsidRPr="00A927E6">
        <w:rPr>
          <w:rFonts w:asciiTheme="minorEastAsia" w:eastAsiaTheme="minorEastAsia" w:hAnsiTheme="minorEastAsia" w:cs="宋体" w:hint="eastAsia"/>
          <w:sz w:val="28"/>
          <w:szCs w:val="28"/>
        </w:rPr>
        <w:t>学院依据有关法律、行政法规的规定，接受有关部门和全院老师对学院财务的监督检查。</w:t>
      </w:r>
    </w:p>
    <w:p w:rsidR="006A0F5D" w:rsidRDefault="006A0F5D" w:rsidP="006A0F5D">
      <w:pPr>
        <w:spacing w:line="360" w:lineRule="auto"/>
        <w:ind w:firstLineChars="1111" w:firstLine="3123"/>
        <w:rPr>
          <w:rFonts w:asciiTheme="minorEastAsia" w:eastAsiaTheme="minorEastAsia" w:hAnsiTheme="minorEastAsia" w:cs="宋体" w:hint="eastAsia"/>
          <w:b/>
          <w:bCs/>
          <w:sz w:val="28"/>
          <w:szCs w:val="28"/>
        </w:rPr>
      </w:pPr>
    </w:p>
    <w:p w:rsidR="006A0F5D" w:rsidRPr="00A927E6" w:rsidRDefault="006A0F5D" w:rsidP="006A0F5D">
      <w:pPr>
        <w:spacing w:line="360" w:lineRule="auto"/>
        <w:ind w:firstLineChars="1111" w:firstLine="3123"/>
        <w:rPr>
          <w:rFonts w:asciiTheme="minorEastAsia" w:eastAsiaTheme="minorEastAsia" w:hAnsiTheme="minorEastAsia"/>
          <w:b/>
          <w:bCs/>
          <w:kern w:val="0"/>
          <w:sz w:val="28"/>
          <w:szCs w:val="28"/>
        </w:rPr>
      </w:pPr>
      <w:r w:rsidRPr="00A927E6">
        <w:rPr>
          <w:rFonts w:asciiTheme="minorEastAsia" w:eastAsiaTheme="minorEastAsia" w:hAnsiTheme="minorEastAsia" w:cs="宋体" w:hint="eastAsia"/>
          <w:b/>
          <w:bCs/>
          <w:sz w:val="28"/>
          <w:szCs w:val="28"/>
        </w:rPr>
        <w:lastRenderedPageBreak/>
        <w:t>第六章</w:t>
      </w:r>
      <w:r w:rsidRPr="00A927E6">
        <w:rPr>
          <w:rFonts w:asciiTheme="minorEastAsia" w:eastAsiaTheme="minorEastAsia" w:hAnsiTheme="minorEastAsia" w:cs="宋体"/>
          <w:b/>
          <w:bCs/>
          <w:sz w:val="28"/>
          <w:szCs w:val="28"/>
        </w:rPr>
        <w:t xml:space="preserve"> </w:t>
      </w:r>
      <w:r w:rsidRPr="00A927E6">
        <w:rPr>
          <w:rFonts w:asciiTheme="minorEastAsia" w:eastAsiaTheme="minorEastAsia" w:hAnsiTheme="minorEastAsia" w:cs="宋体" w:hint="eastAsia"/>
          <w:b/>
          <w:bCs/>
          <w:sz w:val="28"/>
          <w:szCs w:val="28"/>
        </w:rPr>
        <w:t>附则</w:t>
      </w:r>
    </w:p>
    <w:p w:rsidR="006A0F5D" w:rsidRPr="00A927E6" w:rsidRDefault="006A0F5D" w:rsidP="006A0F5D">
      <w:pPr>
        <w:widowControl/>
        <w:snapToGrid w:val="0"/>
        <w:spacing w:line="360" w:lineRule="auto"/>
        <w:ind w:firstLineChars="200" w:firstLine="562"/>
        <w:jc w:val="left"/>
        <w:rPr>
          <w:rFonts w:asciiTheme="minorEastAsia" w:eastAsiaTheme="minorEastAsia" w:hAnsiTheme="minorEastAsia"/>
          <w:sz w:val="28"/>
          <w:szCs w:val="28"/>
        </w:rPr>
      </w:pPr>
      <w:r w:rsidRPr="00A927E6">
        <w:rPr>
          <w:rFonts w:asciiTheme="minorEastAsia" w:eastAsiaTheme="minorEastAsia" w:hAnsiTheme="minorEastAsia" w:cs="宋体" w:hint="eastAsia"/>
          <w:b/>
          <w:bCs/>
          <w:sz w:val="28"/>
          <w:szCs w:val="28"/>
        </w:rPr>
        <w:t>第十八条</w:t>
      </w:r>
      <w:r w:rsidRPr="00A927E6">
        <w:rPr>
          <w:rFonts w:asciiTheme="minorEastAsia" w:eastAsiaTheme="minorEastAsia" w:hAnsiTheme="minorEastAsia" w:cs="宋体"/>
          <w:b/>
          <w:bCs/>
          <w:sz w:val="28"/>
          <w:szCs w:val="28"/>
        </w:rPr>
        <w:t xml:space="preserve"> </w:t>
      </w:r>
      <w:r w:rsidRPr="00A927E6">
        <w:rPr>
          <w:rFonts w:asciiTheme="minorEastAsia" w:eastAsiaTheme="minorEastAsia" w:hAnsiTheme="minorEastAsia" w:cs="宋体" w:hint="eastAsia"/>
          <w:sz w:val="28"/>
          <w:szCs w:val="28"/>
        </w:rPr>
        <w:t>本办法由外国语学院</w:t>
      </w:r>
      <w:r w:rsidRPr="00A927E6">
        <w:rPr>
          <w:rFonts w:asciiTheme="minorEastAsia" w:eastAsiaTheme="minorEastAsia" w:hAnsiTheme="minorEastAsia" w:cs="宋体"/>
          <w:sz w:val="28"/>
          <w:szCs w:val="28"/>
        </w:rPr>
        <w:t>党政联席会</w:t>
      </w:r>
      <w:r w:rsidRPr="00A927E6">
        <w:rPr>
          <w:rFonts w:asciiTheme="minorEastAsia" w:eastAsiaTheme="minorEastAsia" w:hAnsiTheme="minorEastAsia" w:cs="宋体" w:hint="eastAsia"/>
          <w:sz w:val="28"/>
          <w:szCs w:val="28"/>
        </w:rPr>
        <w:t>负责解释。</w:t>
      </w:r>
    </w:p>
    <w:p w:rsidR="006A0F5D" w:rsidRPr="006A0F5D" w:rsidRDefault="006A0F5D" w:rsidP="006A0F5D">
      <w:pPr>
        <w:widowControl/>
        <w:snapToGrid w:val="0"/>
        <w:spacing w:line="360" w:lineRule="auto"/>
        <w:ind w:firstLineChars="200" w:firstLine="562"/>
        <w:jc w:val="left"/>
        <w:rPr>
          <w:rFonts w:asciiTheme="minorEastAsia" w:eastAsiaTheme="minorEastAsia" w:hAnsiTheme="minorEastAsia"/>
          <w:sz w:val="28"/>
          <w:szCs w:val="28"/>
        </w:rPr>
      </w:pPr>
      <w:r w:rsidRPr="00A927E6">
        <w:rPr>
          <w:rFonts w:asciiTheme="minorEastAsia" w:eastAsiaTheme="minorEastAsia" w:hAnsiTheme="minorEastAsia" w:cs="宋体" w:hint="eastAsia"/>
          <w:b/>
          <w:bCs/>
          <w:sz w:val="28"/>
          <w:szCs w:val="28"/>
        </w:rPr>
        <w:t>第十九条</w:t>
      </w:r>
      <w:r w:rsidRPr="00A927E6">
        <w:rPr>
          <w:rFonts w:asciiTheme="minorEastAsia" w:eastAsiaTheme="minorEastAsia" w:hAnsiTheme="minorEastAsia" w:cs="宋体"/>
          <w:color w:val="000000"/>
          <w:kern w:val="0"/>
          <w:sz w:val="28"/>
          <w:szCs w:val="28"/>
        </w:rPr>
        <w:t xml:space="preserve"> </w:t>
      </w:r>
      <w:r w:rsidRPr="00A927E6">
        <w:rPr>
          <w:rFonts w:asciiTheme="minorEastAsia" w:eastAsiaTheme="minorEastAsia" w:hAnsiTheme="minorEastAsia" w:cs="宋体" w:hint="eastAsia"/>
          <w:sz w:val="28"/>
          <w:szCs w:val="28"/>
        </w:rPr>
        <w:t>本办法自公布之日起试行。</w:t>
      </w:r>
      <w:r w:rsidRPr="00A927E6">
        <w:rPr>
          <w:rFonts w:asciiTheme="minorEastAsia" w:eastAsiaTheme="minorEastAsia" w:hAnsiTheme="minorEastAsia" w:cs="宋体" w:hint="eastAsia"/>
          <w:color w:val="FFFFFF"/>
          <w:sz w:val="28"/>
          <w:szCs w:val="28"/>
        </w:rPr>
        <w:t>国家有关法律、法规和财务规章</w:t>
      </w:r>
      <w:r w:rsidRPr="00A927E6">
        <w:rPr>
          <w:rFonts w:asciiTheme="minorEastAsia" w:eastAsiaTheme="minorEastAsia" w:hAnsiTheme="minorEastAsia" w:cs="宋体"/>
          <w:sz w:val="28"/>
          <w:szCs w:val="28"/>
        </w:rPr>
        <w:t xml:space="preserve"> </w:t>
      </w:r>
    </w:p>
    <w:p w:rsidR="006A0F5D" w:rsidRPr="00A927E6" w:rsidRDefault="006A0F5D" w:rsidP="006A0F5D">
      <w:pPr>
        <w:rPr>
          <w:rFonts w:asciiTheme="minorEastAsia" w:eastAsiaTheme="minorEastAsia" w:hAnsiTheme="minorEastAsia"/>
          <w:b/>
          <w:bCs/>
          <w:sz w:val="28"/>
          <w:szCs w:val="28"/>
        </w:rPr>
      </w:pPr>
      <w:r w:rsidRPr="00A927E6">
        <w:rPr>
          <w:rFonts w:asciiTheme="minorEastAsia" w:eastAsiaTheme="minorEastAsia" w:hAnsiTheme="minorEastAsia" w:cs="宋体"/>
          <w:sz w:val="28"/>
          <w:szCs w:val="28"/>
        </w:rPr>
        <w:t xml:space="preserve">                            </w:t>
      </w:r>
      <w:r w:rsidRPr="00A927E6">
        <w:rPr>
          <w:rFonts w:asciiTheme="minorEastAsia" w:eastAsiaTheme="minorEastAsia" w:hAnsiTheme="minorEastAsia" w:cs="宋体" w:hint="eastAsia"/>
          <w:b/>
          <w:bCs/>
          <w:sz w:val="28"/>
          <w:szCs w:val="28"/>
        </w:rPr>
        <w:t>东南大学外国语学院</w:t>
      </w:r>
    </w:p>
    <w:p w:rsidR="006A0F5D" w:rsidRPr="00A927E6" w:rsidRDefault="006A0F5D" w:rsidP="006A0F5D">
      <w:pPr>
        <w:rPr>
          <w:rFonts w:asciiTheme="minorEastAsia" w:eastAsiaTheme="minorEastAsia" w:hAnsiTheme="minorEastAsia"/>
          <w:sz w:val="28"/>
          <w:szCs w:val="28"/>
        </w:rPr>
      </w:pPr>
      <w:r w:rsidRPr="00A927E6">
        <w:rPr>
          <w:rFonts w:asciiTheme="minorEastAsia" w:eastAsiaTheme="minorEastAsia" w:hAnsiTheme="minorEastAsia" w:cs="宋体"/>
          <w:b/>
          <w:bCs/>
          <w:sz w:val="28"/>
          <w:szCs w:val="28"/>
        </w:rPr>
        <w:t xml:space="preserve">                                 2016.9.22</w:t>
      </w:r>
    </w:p>
    <w:p w:rsidR="006A0F5D" w:rsidRPr="006A0F5D" w:rsidRDefault="006A0F5D" w:rsidP="006A0F5D">
      <w:pPr>
        <w:rPr>
          <w:rFonts w:asciiTheme="minorEastAsia" w:eastAsiaTheme="minorEastAsia" w:hAnsiTheme="minorEastAsia" w:cs="宋体"/>
          <w:b/>
          <w:bCs/>
          <w:sz w:val="24"/>
          <w:szCs w:val="36"/>
        </w:rPr>
      </w:pPr>
    </w:p>
    <w:sectPr w:rsidR="006A0F5D" w:rsidRPr="006A0F5D" w:rsidSect="00944BA3">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516" w:rsidRDefault="00C66516" w:rsidP="00944BA3">
      <w:r>
        <w:separator/>
      </w:r>
    </w:p>
  </w:endnote>
  <w:endnote w:type="continuationSeparator" w:id="0">
    <w:p w:rsidR="00C66516" w:rsidRDefault="00C66516" w:rsidP="00944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76" w:rsidRDefault="00FF652A" w:rsidP="00032AA2">
    <w:pPr>
      <w:pStyle w:val="a4"/>
      <w:framePr w:wrap="auto" w:vAnchor="text" w:hAnchor="margin" w:xAlign="center" w:y="1"/>
      <w:rPr>
        <w:rStyle w:val="a5"/>
      </w:rPr>
    </w:pPr>
    <w:r>
      <w:rPr>
        <w:rStyle w:val="a5"/>
      </w:rPr>
      <w:fldChar w:fldCharType="begin"/>
    </w:r>
    <w:r w:rsidR="00161B76">
      <w:rPr>
        <w:rStyle w:val="a5"/>
      </w:rPr>
      <w:instrText xml:space="preserve">PAGE  </w:instrText>
    </w:r>
    <w:r>
      <w:rPr>
        <w:rStyle w:val="a5"/>
      </w:rPr>
      <w:fldChar w:fldCharType="separate"/>
    </w:r>
    <w:r w:rsidR="006A0F5D">
      <w:rPr>
        <w:rStyle w:val="a5"/>
        <w:noProof/>
      </w:rPr>
      <w:t>5</w:t>
    </w:r>
    <w:r>
      <w:rPr>
        <w:rStyle w:val="a5"/>
      </w:rPr>
      <w:fldChar w:fldCharType="end"/>
    </w:r>
  </w:p>
  <w:p w:rsidR="00161B76" w:rsidRDefault="00161B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516" w:rsidRDefault="00C66516" w:rsidP="00944BA3">
      <w:r>
        <w:separator/>
      </w:r>
    </w:p>
  </w:footnote>
  <w:footnote w:type="continuationSeparator" w:id="0">
    <w:p w:rsidR="00C66516" w:rsidRDefault="00C66516" w:rsidP="00944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B76" w:rsidRDefault="00161B76" w:rsidP="00CA577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02925"/>
    <w:multiLevelType w:val="hybridMultilevel"/>
    <w:tmpl w:val="CA4E9F82"/>
    <w:lvl w:ilvl="0" w:tplc="69905540">
      <w:start w:val="11"/>
      <w:numFmt w:val="japaneseCounting"/>
      <w:lvlText w:val="第%1"/>
      <w:lvlJc w:val="left"/>
      <w:pPr>
        <w:ind w:left="1409" w:hanging="1125"/>
      </w:pPr>
      <w:rPr>
        <w:rFonts w:hAnsi="宋体" w:hint="default"/>
      </w:rPr>
    </w:lvl>
    <w:lvl w:ilvl="1" w:tplc="04090019">
      <w:start w:val="1"/>
      <w:numFmt w:val="lowerLetter"/>
      <w:lvlText w:val="%2)"/>
      <w:lvlJc w:val="left"/>
      <w:pPr>
        <w:ind w:left="1124" w:hanging="420"/>
      </w:pPr>
    </w:lvl>
    <w:lvl w:ilvl="2" w:tplc="0409001B">
      <w:start w:val="1"/>
      <w:numFmt w:val="lowerRoman"/>
      <w:lvlText w:val="%3."/>
      <w:lvlJc w:val="right"/>
      <w:pPr>
        <w:ind w:left="1544" w:hanging="420"/>
      </w:pPr>
    </w:lvl>
    <w:lvl w:ilvl="3" w:tplc="0409000F">
      <w:start w:val="1"/>
      <w:numFmt w:val="decimal"/>
      <w:lvlText w:val="%4."/>
      <w:lvlJc w:val="left"/>
      <w:pPr>
        <w:ind w:left="1964" w:hanging="420"/>
      </w:pPr>
    </w:lvl>
    <w:lvl w:ilvl="4" w:tplc="04090019">
      <w:start w:val="1"/>
      <w:numFmt w:val="lowerLetter"/>
      <w:lvlText w:val="%5)"/>
      <w:lvlJc w:val="left"/>
      <w:pPr>
        <w:ind w:left="2384" w:hanging="420"/>
      </w:pPr>
    </w:lvl>
    <w:lvl w:ilvl="5" w:tplc="0409001B">
      <w:start w:val="1"/>
      <w:numFmt w:val="lowerRoman"/>
      <w:lvlText w:val="%6."/>
      <w:lvlJc w:val="right"/>
      <w:pPr>
        <w:ind w:left="2804" w:hanging="420"/>
      </w:pPr>
    </w:lvl>
    <w:lvl w:ilvl="6" w:tplc="0409000F">
      <w:start w:val="1"/>
      <w:numFmt w:val="decimal"/>
      <w:lvlText w:val="%7."/>
      <w:lvlJc w:val="left"/>
      <w:pPr>
        <w:ind w:left="3224" w:hanging="420"/>
      </w:pPr>
    </w:lvl>
    <w:lvl w:ilvl="7" w:tplc="04090019">
      <w:start w:val="1"/>
      <w:numFmt w:val="lowerLetter"/>
      <w:lvlText w:val="%8)"/>
      <w:lvlJc w:val="left"/>
      <w:pPr>
        <w:ind w:left="3644" w:hanging="420"/>
      </w:pPr>
    </w:lvl>
    <w:lvl w:ilvl="8" w:tplc="0409001B">
      <w:start w:val="1"/>
      <w:numFmt w:val="lowerRoman"/>
      <w:lvlText w:val="%9."/>
      <w:lvlJc w:val="right"/>
      <w:pPr>
        <w:ind w:left="4064" w:hanging="420"/>
      </w:pPr>
    </w:lvl>
  </w:abstractNum>
  <w:abstractNum w:abstractNumId="1">
    <w:nsid w:val="23E126A4"/>
    <w:multiLevelType w:val="hybridMultilevel"/>
    <w:tmpl w:val="31D29C2E"/>
    <w:lvl w:ilvl="0" w:tplc="8B3852A0">
      <w:start w:val="4"/>
      <w:numFmt w:val="japaneseCounting"/>
      <w:lvlText w:val="%1"/>
      <w:lvlJc w:val="left"/>
      <w:pPr>
        <w:ind w:left="360" w:hanging="360"/>
      </w:pPr>
      <w:rPr>
        <w:rFonts w:hAnsi="宋体"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6B5C0057"/>
    <w:multiLevelType w:val="hybridMultilevel"/>
    <w:tmpl w:val="94726CA4"/>
    <w:lvl w:ilvl="0" w:tplc="FE0CAE6E">
      <w:start w:val="1"/>
      <w:numFmt w:val="decimal"/>
      <w:lvlText w:val="（%1）"/>
      <w:lvlJc w:val="center"/>
      <w:pPr>
        <w:tabs>
          <w:tab w:val="num" w:pos="954"/>
        </w:tabs>
        <w:ind w:left="670" w:firstLine="170"/>
      </w:pPr>
      <w:rPr>
        <w:rFonts w:ascii="Times New Roman" w:eastAsia="宋体" w:hAnsi="Times New Roman" w:hint="eastAsia"/>
      </w:rPr>
    </w:lvl>
    <w:lvl w:ilvl="1" w:tplc="04090019">
      <w:start w:val="1"/>
      <w:numFmt w:val="lowerLetter"/>
      <w:lvlText w:val="%2)"/>
      <w:lvlJc w:val="left"/>
      <w:pPr>
        <w:tabs>
          <w:tab w:val="num" w:pos="1510"/>
        </w:tabs>
        <w:ind w:left="1510" w:hanging="420"/>
      </w:pPr>
    </w:lvl>
    <w:lvl w:ilvl="2" w:tplc="0409001B">
      <w:start w:val="1"/>
      <w:numFmt w:val="lowerRoman"/>
      <w:lvlText w:val="%3."/>
      <w:lvlJc w:val="right"/>
      <w:pPr>
        <w:tabs>
          <w:tab w:val="num" w:pos="1930"/>
        </w:tabs>
        <w:ind w:left="1930" w:hanging="420"/>
      </w:pPr>
    </w:lvl>
    <w:lvl w:ilvl="3" w:tplc="0409000F">
      <w:start w:val="1"/>
      <w:numFmt w:val="decimal"/>
      <w:lvlText w:val="%4."/>
      <w:lvlJc w:val="left"/>
      <w:pPr>
        <w:tabs>
          <w:tab w:val="num" w:pos="2350"/>
        </w:tabs>
        <w:ind w:left="2350" w:hanging="420"/>
      </w:pPr>
    </w:lvl>
    <w:lvl w:ilvl="4" w:tplc="04090019">
      <w:start w:val="1"/>
      <w:numFmt w:val="lowerLetter"/>
      <w:lvlText w:val="%5)"/>
      <w:lvlJc w:val="left"/>
      <w:pPr>
        <w:tabs>
          <w:tab w:val="num" w:pos="2770"/>
        </w:tabs>
        <w:ind w:left="2770" w:hanging="420"/>
      </w:pPr>
    </w:lvl>
    <w:lvl w:ilvl="5" w:tplc="0409001B">
      <w:start w:val="1"/>
      <w:numFmt w:val="lowerRoman"/>
      <w:lvlText w:val="%6."/>
      <w:lvlJc w:val="right"/>
      <w:pPr>
        <w:tabs>
          <w:tab w:val="num" w:pos="3190"/>
        </w:tabs>
        <w:ind w:left="3190" w:hanging="420"/>
      </w:pPr>
    </w:lvl>
    <w:lvl w:ilvl="6" w:tplc="0409000F">
      <w:start w:val="1"/>
      <w:numFmt w:val="decimal"/>
      <w:lvlText w:val="%7."/>
      <w:lvlJc w:val="left"/>
      <w:pPr>
        <w:tabs>
          <w:tab w:val="num" w:pos="3610"/>
        </w:tabs>
        <w:ind w:left="3610" w:hanging="420"/>
      </w:pPr>
    </w:lvl>
    <w:lvl w:ilvl="7" w:tplc="04090019">
      <w:start w:val="1"/>
      <w:numFmt w:val="lowerLetter"/>
      <w:lvlText w:val="%8)"/>
      <w:lvlJc w:val="left"/>
      <w:pPr>
        <w:tabs>
          <w:tab w:val="num" w:pos="4030"/>
        </w:tabs>
        <w:ind w:left="4030" w:hanging="420"/>
      </w:pPr>
    </w:lvl>
    <w:lvl w:ilvl="8" w:tplc="0409001B">
      <w:start w:val="1"/>
      <w:numFmt w:val="lowerRoman"/>
      <w:lvlText w:val="%9."/>
      <w:lvlJc w:val="right"/>
      <w:pPr>
        <w:tabs>
          <w:tab w:val="num" w:pos="4450"/>
        </w:tabs>
        <w:ind w:left="4450" w:hanging="420"/>
      </w:pPr>
    </w:lvl>
  </w:abstractNum>
  <w:abstractNum w:abstractNumId="3">
    <w:nsid w:val="6C280EEB"/>
    <w:multiLevelType w:val="hybridMultilevel"/>
    <w:tmpl w:val="67F4990E"/>
    <w:lvl w:ilvl="0" w:tplc="968A9D1A">
      <w:start w:val="11"/>
      <w:numFmt w:val="japaneseCounting"/>
      <w:lvlText w:val="第%1"/>
      <w:lvlJc w:val="left"/>
      <w:pPr>
        <w:ind w:left="1485" w:hanging="1125"/>
      </w:pPr>
      <w:rPr>
        <w:rFonts w:hAnsi="宋体"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4">
    <w:nsid w:val="6FCA6A8B"/>
    <w:multiLevelType w:val="hybridMultilevel"/>
    <w:tmpl w:val="4D8A2B18"/>
    <w:lvl w:ilvl="0" w:tplc="F00C7D8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7F303A6F"/>
    <w:multiLevelType w:val="hybridMultilevel"/>
    <w:tmpl w:val="7758115A"/>
    <w:lvl w:ilvl="0" w:tplc="262A5AE2">
      <w:start w:val="1"/>
      <w:numFmt w:val="decimal"/>
      <w:lvlText w:val="（%1）"/>
      <w:lvlJc w:val="center"/>
      <w:pPr>
        <w:tabs>
          <w:tab w:val="num" w:pos="1194"/>
        </w:tabs>
        <w:ind w:left="910" w:firstLine="170"/>
      </w:pPr>
      <w:rPr>
        <w:rFonts w:ascii="Times New Roman" w:eastAsia="宋体" w:hAnsi="Times New Roman" w:hint="eastAsia"/>
      </w:rPr>
    </w:lvl>
    <w:lvl w:ilvl="1" w:tplc="C204ACE6">
      <w:start w:val="1"/>
      <w:numFmt w:val="decimal"/>
      <w:lvlText w:val="%2、"/>
      <w:lvlJc w:val="left"/>
      <w:pPr>
        <w:tabs>
          <w:tab w:val="num" w:pos="885"/>
        </w:tabs>
        <w:ind w:left="885" w:hanging="465"/>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58EE"/>
    <w:rsid w:val="00023E24"/>
    <w:rsid w:val="00032AA2"/>
    <w:rsid w:val="000A2082"/>
    <w:rsid w:val="000C03C0"/>
    <w:rsid w:val="000F60E2"/>
    <w:rsid w:val="00105B77"/>
    <w:rsid w:val="00117C7D"/>
    <w:rsid w:val="00153E98"/>
    <w:rsid w:val="00161B76"/>
    <w:rsid w:val="0018783E"/>
    <w:rsid w:val="002225A7"/>
    <w:rsid w:val="002E6206"/>
    <w:rsid w:val="003274BA"/>
    <w:rsid w:val="003D6465"/>
    <w:rsid w:val="00466DFB"/>
    <w:rsid w:val="004A5A71"/>
    <w:rsid w:val="00557036"/>
    <w:rsid w:val="005D0284"/>
    <w:rsid w:val="005E6872"/>
    <w:rsid w:val="006044BB"/>
    <w:rsid w:val="00611F7B"/>
    <w:rsid w:val="00647417"/>
    <w:rsid w:val="00663203"/>
    <w:rsid w:val="006A0F5D"/>
    <w:rsid w:val="006C6974"/>
    <w:rsid w:val="00727573"/>
    <w:rsid w:val="007473D4"/>
    <w:rsid w:val="008258EE"/>
    <w:rsid w:val="00944BA3"/>
    <w:rsid w:val="009463FB"/>
    <w:rsid w:val="00992432"/>
    <w:rsid w:val="009C73D9"/>
    <w:rsid w:val="009E3E00"/>
    <w:rsid w:val="009E66DC"/>
    <w:rsid w:val="00A806B2"/>
    <w:rsid w:val="00AB2F41"/>
    <w:rsid w:val="00B42D76"/>
    <w:rsid w:val="00B63925"/>
    <w:rsid w:val="00BB3339"/>
    <w:rsid w:val="00BC1C41"/>
    <w:rsid w:val="00C02274"/>
    <w:rsid w:val="00C37AF1"/>
    <w:rsid w:val="00C66513"/>
    <w:rsid w:val="00C66516"/>
    <w:rsid w:val="00CA577A"/>
    <w:rsid w:val="00D266B6"/>
    <w:rsid w:val="00D55BFB"/>
    <w:rsid w:val="00D75958"/>
    <w:rsid w:val="00DE270C"/>
    <w:rsid w:val="00E06A12"/>
    <w:rsid w:val="00E24B48"/>
    <w:rsid w:val="00E4694B"/>
    <w:rsid w:val="00E47BBB"/>
    <w:rsid w:val="00E669AA"/>
    <w:rsid w:val="00EF4527"/>
    <w:rsid w:val="00F00AAB"/>
    <w:rsid w:val="00F12445"/>
    <w:rsid w:val="00FD2158"/>
    <w:rsid w:val="00FF65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colormenu v:ext="edit" strokecolor="red"/>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8EE"/>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25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258EE"/>
    <w:rPr>
      <w:rFonts w:ascii="Times New Roman" w:eastAsia="宋体" w:hAnsi="Times New Roman" w:cs="Times New Roman"/>
      <w:sz w:val="18"/>
      <w:szCs w:val="18"/>
    </w:rPr>
  </w:style>
  <w:style w:type="paragraph" w:styleId="a4">
    <w:name w:val="footer"/>
    <w:basedOn w:val="a"/>
    <w:link w:val="Char0"/>
    <w:uiPriority w:val="99"/>
    <w:rsid w:val="008258E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258EE"/>
    <w:rPr>
      <w:rFonts w:ascii="Times New Roman" w:eastAsia="宋体" w:hAnsi="Times New Roman" w:cs="Times New Roman"/>
      <w:sz w:val="18"/>
      <w:szCs w:val="18"/>
    </w:rPr>
  </w:style>
  <w:style w:type="character" w:styleId="a5">
    <w:name w:val="page number"/>
    <w:basedOn w:val="a0"/>
    <w:uiPriority w:val="99"/>
    <w:rsid w:val="008258EE"/>
  </w:style>
  <w:style w:type="paragraph" w:styleId="a6">
    <w:name w:val="List Paragraph"/>
    <w:basedOn w:val="a"/>
    <w:uiPriority w:val="99"/>
    <w:qFormat/>
    <w:rsid w:val="00663203"/>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316</Words>
  <Characters>1805</Characters>
  <Application>Microsoft Office Word</Application>
  <DocSecurity>0</DocSecurity>
  <Lines>15</Lines>
  <Paragraphs>4</Paragraphs>
  <ScaleCrop>false</ScaleCrop>
  <Company>Sky123.Org</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东南大学外国语学院财务管理办法</dc:title>
  <dc:subject/>
  <dc:creator>1213</dc:creator>
  <cp:keywords/>
  <dc:description/>
  <cp:lastModifiedBy>石戴镕</cp:lastModifiedBy>
  <cp:revision>5</cp:revision>
  <dcterms:created xsi:type="dcterms:W3CDTF">2016-10-18T01:54:00Z</dcterms:created>
  <dcterms:modified xsi:type="dcterms:W3CDTF">2016-10-26T07:17:00Z</dcterms:modified>
</cp:coreProperties>
</file>